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6EB" w:rsidRDefault="001736EB" w:rsidP="001736EB">
      <w:pPr>
        <w:jc w:val="center"/>
        <w:rPr>
          <w:rFonts w:asciiTheme="minorEastAsia" w:eastAsiaTheme="minorEastAsia" w:hAnsiTheme="minorEastAsia" w:hint="eastAsia"/>
          <w:b/>
          <w:color w:val="555555"/>
          <w:sz w:val="52"/>
        </w:rPr>
      </w:pPr>
      <w:r w:rsidRPr="001736EB">
        <w:rPr>
          <w:rFonts w:asciiTheme="minorEastAsia" w:eastAsiaTheme="minorEastAsia" w:hAnsiTheme="minorEastAsia" w:hint="eastAsia"/>
          <w:b/>
          <w:color w:val="555555"/>
          <w:sz w:val="52"/>
        </w:rPr>
        <w:t>血红蛋白分析仪器</w:t>
      </w:r>
      <w:r w:rsidR="00A8111D">
        <w:rPr>
          <w:rFonts w:asciiTheme="minorEastAsia" w:eastAsiaTheme="minorEastAsia" w:hAnsiTheme="minorEastAsia" w:hint="eastAsia"/>
          <w:b/>
          <w:color w:val="555555"/>
          <w:sz w:val="52"/>
        </w:rPr>
        <w:t>基本要求</w:t>
      </w:r>
    </w:p>
    <w:p w:rsidR="008F17C4" w:rsidRDefault="008F17C4" w:rsidP="001736EB">
      <w:pPr>
        <w:jc w:val="center"/>
        <w:rPr>
          <w:rFonts w:asciiTheme="minorEastAsia" w:eastAsiaTheme="minorEastAsia" w:hAnsiTheme="minorEastAsia"/>
          <w:b/>
          <w:color w:val="555555"/>
          <w:sz w:val="52"/>
        </w:rPr>
      </w:pPr>
    </w:p>
    <w:p w:rsidR="008F17C4" w:rsidRDefault="008F17C4" w:rsidP="008F17C4">
      <w:pPr>
        <w:pStyle w:val="a6"/>
        <w:numPr>
          <w:ilvl w:val="0"/>
          <w:numId w:val="3"/>
        </w:numPr>
        <w:ind w:firstLineChars="0"/>
        <w:rPr>
          <w:rFonts w:asciiTheme="minorEastAsia" w:eastAsiaTheme="minorEastAsia" w:hAnsiTheme="minorEastAsia" w:hint="eastAsia"/>
          <w:sz w:val="28"/>
        </w:rPr>
      </w:pPr>
      <w:r>
        <w:rPr>
          <w:rFonts w:asciiTheme="minorEastAsia" w:eastAsiaTheme="minorEastAsia" w:hAnsiTheme="minorEastAsia" w:hint="eastAsia"/>
          <w:sz w:val="28"/>
        </w:rPr>
        <w:t>主要检测方向</w:t>
      </w:r>
    </w:p>
    <w:p w:rsidR="008F17C4" w:rsidRPr="008F17C4" w:rsidRDefault="008F17C4" w:rsidP="008F17C4">
      <w:pPr>
        <w:pStyle w:val="a6"/>
        <w:numPr>
          <w:ilvl w:val="0"/>
          <w:numId w:val="4"/>
        </w:numPr>
        <w:ind w:firstLineChars="0"/>
        <w:rPr>
          <w:rFonts w:asciiTheme="minorEastAsia" w:eastAsiaTheme="minorEastAsia" w:hAnsiTheme="minorEastAsia" w:hint="eastAsia"/>
          <w:sz w:val="28"/>
        </w:rPr>
      </w:pPr>
      <w:r w:rsidRPr="008F17C4">
        <w:rPr>
          <w:rFonts w:asciiTheme="minorEastAsia" w:eastAsiaTheme="minorEastAsia" w:hAnsiTheme="minorEastAsia" w:hint="eastAsia"/>
          <w:sz w:val="28"/>
        </w:rPr>
        <w:t>检测项目：糖化血红蛋白测定</w:t>
      </w:r>
    </w:p>
    <w:p w:rsidR="008F17C4" w:rsidRPr="008F17C4" w:rsidRDefault="008F17C4" w:rsidP="008F17C4">
      <w:pPr>
        <w:pStyle w:val="a6"/>
        <w:ind w:left="360" w:firstLineChars="0" w:firstLine="0"/>
        <w:rPr>
          <w:rFonts w:asciiTheme="minorEastAsia" w:eastAsiaTheme="minorEastAsia" w:hAnsiTheme="minorEastAsia" w:hint="eastAsia"/>
          <w:sz w:val="28"/>
        </w:rPr>
      </w:pPr>
    </w:p>
    <w:p w:rsidR="008F17C4" w:rsidRPr="008F17C4" w:rsidRDefault="008F17C4" w:rsidP="008F17C4">
      <w:pPr>
        <w:pStyle w:val="a6"/>
        <w:numPr>
          <w:ilvl w:val="0"/>
          <w:numId w:val="3"/>
        </w:numPr>
        <w:ind w:firstLineChars="0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sz w:val="28"/>
        </w:rPr>
        <w:t>性能参数要求</w:t>
      </w:r>
    </w:p>
    <w:p w:rsidR="001736EB" w:rsidRDefault="001736EB" w:rsidP="004818A6">
      <w:pPr>
        <w:ind w:left="280" w:hangingChars="100" w:hanging="280"/>
        <w:rPr>
          <w:rFonts w:asciiTheme="minorEastAsia" w:eastAsiaTheme="minorEastAsia" w:hAnsiTheme="minorEastAsia"/>
          <w:sz w:val="28"/>
        </w:rPr>
      </w:pPr>
      <w:r w:rsidRPr="001736EB">
        <w:rPr>
          <w:rFonts w:asciiTheme="minorEastAsia" w:eastAsiaTheme="minorEastAsia" w:hAnsiTheme="minorEastAsia" w:hint="eastAsia"/>
          <w:sz w:val="28"/>
        </w:rPr>
        <w:t>1.测试速度</w:t>
      </w:r>
      <w:r w:rsidRPr="001736EB">
        <w:rPr>
          <w:rFonts w:asciiTheme="minorEastAsia" w:eastAsiaTheme="minorEastAsia" w:hAnsiTheme="minorEastAsia"/>
          <w:sz w:val="28"/>
        </w:rPr>
        <w:t xml:space="preserve"> ≤5</w:t>
      </w:r>
      <w:r w:rsidRPr="001736EB">
        <w:rPr>
          <w:rFonts w:asciiTheme="minorEastAsia" w:eastAsiaTheme="minorEastAsia" w:hAnsiTheme="minorEastAsia" w:hint="eastAsia"/>
          <w:sz w:val="28"/>
        </w:rPr>
        <w:t>分钟，波长范围</w:t>
      </w:r>
      <w:r w:rsidRPr="001736EB">
        <w:rPr>
          <w:rFonts w:asciiTheme="minorEastAsia" w:eastAsiaTheme="minorEastAsia" w:hAnsiTheme="minorEastAsia"/>
          <w:sz w:val="28"/>
        </w:rPr>
        <w:t>400~690nm</w:t>
      </w:r>
      <w:r w:rsidRPr="001736EB">
        <w:rPr>
          <w:rFonts w:asciiTheme="minorEastAsia" w:eastAsiaTheme="minorEastAsia" w:hAnsiTheme="minorEastAsia" w:hint="eastAsia"/>
          <w:sz w:val="28"/>
        </w:rPr>
        <w:t>，电源</w:t>
      </w:r>
      <w:r w:rsidRPr="001736EB">
        <w:rPr>
          <w:rFonts w:asciiTheme="minorEastAsia" w:eastAsiaTheme="minorEastAsia" w:hAnsiTheme="minorEastAsia"/>
          <w:sz w:val="28"/>
        </w:rPr>
        <w:t xml:space="preserve"> 100-240VAC50/60Hz</w:t>
      </w:r>
      <w:r w:rsidRPr="001736EB">
        <w:rPr>
          <w:rFonts w:asciiTheme="minorEastAsia" w:eastAsiaTheme="minorEastAsia" w:hAnsiTheme="minorEastAsia" w:hint="eastAsia"/>
          <w:sz w:val="28"/>
        </w:rPr>
        <w:t>，线性：在</w:t>
      </w:r>
      <w:r w:rsidRPr="001736EB">
        <w:rPr>
          <w:rFonts w:asciiTheme="minorEastAsia" w:eastAsiaTheme="minorEastAsia" w:hAnsiTheme="minorEastAsia"/>
          <w:sz w:val="28"/>
        </w:rPr>
        <w:t>3.0%~15.0%(9~140mmol/mo1)</w:t>
      </w:r>
      <w:r w:rsidRPr="001736EB">
        <w:rPr>
          <w:rFonts w:asciiTheme="minorEastAsia" w:eastAsiaTheme="minorEastAsia" w:hAnsiTheme="minorEastAsia" w:hint="eastAsia"/>
          <w:sz w:val="28"/>
        </w:rPr>
        <w:t>区间，</w:t>
      </w:r>
      <w:r w:rsidRPr="001736EB">
        <w:rPr>
          <w:rFonts w:asciiTheme="minorEastAsia" w:eastAsiaTheme="minorEastAsia" w:hAnsiTheme="minorEastAsia"/>
          <w:sz w:val="28"/>
        </w:rPr>
        <w:t xml:space="preserve"> </w:t>
      </w:r>
      <w:r w:rsidRPr="001736EB">
        <w:rPr>
          <w:rFonts w:asciiTheme="minorEastAsia" w:eastAsiaTheme="minorEastAsia" w:hAnsiTheme="minorEastAsia" w:hint="eastAsia"/>
          <w:sz w:val="28"/>
        </w:rPr>
        <w:t>线性相关系数</w:t>
      </w:r>
      <w:r w:rsidRPr="001736EB">
        <w:rPr>
          <w:rFonts w:asciiTheme="minorEastAsia" w:eastAsiaTheme="minorEastAsia" w:hAnsiTheme="minorEastAsia"/>
          <w:sz w:val="28"/>
        </w:rPr>
        <w:t>r≥0.9900</w:t>
      </w:r>
      <w:r w:rsidR="004818A6">
        <w:rPr>
          <w:rFonts w:asciiTheme="minorEastAsia" w:eastAsiaTheme="minorEastAsia" w:hAnsiTheme="minorEastAsia" w:hint="eastAsia"/>
          <w:sz w:val="28"/>
        </w:rPr>
        <w:t>。</w:t>
      </w:r>
    </w:p>
    <w:p w:rsidR="004818A6" w:rsidRPr="001736EB" w:rsidRDefault="004818A6" w:rsidP="004818A6">
      <w:pPr>
        <w:ind w:left="280" w:hangingChars="100" w:hanging="280"/>
        <w:rPr>
          <w:rFonts w:asciiTheme="minorEastAsia" w:eastAsiaTheme="minorEastAsia" w:hAnsiTheme="minorEastAsia"/>
          <w:sz w:val="28"/>
        </w:rPr>
      </w:pPr>
    </w:p>
    <w:p w:rsidR="001736EB" w:rsidRDefault="001736EB" w:rsidP="004818A6">
      <w:pPr>
        <w:ind w:left="420" w:hangingChars="150" w:hanging="420"/>
        <w:rPr>
          <w:rFonts w:asciiTheme="minorEastAsia" w:eastAsiaTheme="minorEastAsia" w:hAnsiTheme="minorEastAsia"/>
          <w:sz w:val="28"/>
        </w:rPr>
      </w:pPr>
      <w:r w:rsidRPr="001736EB">
        <w:rPr>
          <w:rFonts w:asciiTheme="minorEastAsia" w:eastAsiaTheme="minorEastAsia" w:hAnsiTheme="minorEastAsia" w:hint="eastAsia"/>
          <w:sz w:val="28"/>
        </w:rPr>
        <w:t>2.</w:t>
      </w:r>
      <w:r w:rsidRPr="001736EB">
        <w:rPr>
          <w:rFonts w:asciiTheme="minorEastAsia" w:eastAsiaTheme="minorEastAsia" w:hAnsiTheme="minorEastAsia"/>
          <w:sz w:val="28"/>
        </w:rPr>
        <w:t xml:space="preserve"> </w:t>
      </w:r>
      <w:r w:rsidRPr="001736EB">
        <w:rPr>
          <w:rFonts w:asciiTheme="minorEastAsia" w:eastAsiaTheme="minorEastAsia" w:hAnsiTheme="minorEastAsia" w:hint="eastAsia"/>
          <w:sz w:val="28"/>
        </w:rPr>
        <w:t>准确度：用参考物质作为样本进行检测，</w:t>
      </w:r>
      <w:r w:rsidRPr="001736EB">
        <w:rPr>
          <w:rFonts w:asciiTheme="minorEastAsia" w:eastAsiaTheme="minorEastAsia" w:hAnsiTheme="minorEastAsia"/>
          <w:sz w:val="28"/>
        </w:rPr>
        <w:t xml:space="preserve"> </w:t>
      </w:r>
      <w:r w:rsidRPr="001736EB">
        <w:rPr>
          <w:rFonts w:asciiTheme="minorEastAsia" w:eastAsiaTheme="minorEastAsia" w:hAnsiTheme="minorEastAsia" w:hint="eastAsia"/>
          <w:sz w:val="28"/>
        </w:rPr>
        <w:t>分析仪测定结果的相对偏差应在</w:t>
      </w:r>
      <w:r w:rsidRPr="001736EB">
        <w:rPr>
          <w:rFonts w:asciiTheme="minorEastAsia" w:eastAsiaTheme="minorEastAsia" w:hAnsiTheme="minorEastAsia"/>
          <w:sz w:val="28"/>
        </w:rPr>
        <w:t>±8%</w:t>
      </w:r>
      <w:r w:rsidRPr="001736EB">
        <w:rPr>
          <w:rFonts w:asciiTheme="minorEastAsia" w:eastAsiaTheme="minorEastAsia" w:hAnsiTheme="minorEastAsia" w:hint="eastAsia"/>
          <w:sz w:val="28"/>
        </w:rPr>
        <w:t>区间内</w:t>
      </w:r>
      <w:r w:rsidR="004818A6">
        <w:rPr>
          <w:rFonts w:asciiTheme="minorEastAsia" w:eastAsiaTheme="minorEastAsia" w:hAnsiTheme="minorEastAsia" w:hint="eastAsia"/>
          <w:sz w:val="28"/>
        </w:rPr>
        <w:t>。</w:t>
      </w:r>
    </w:p>
    <w:p w:rsidR="004818A6" w:rsidRPr="001736EB" w:rsidRDefault="004818A6" w:rsidP="004818A6">
      <w:pPr>
        <w:ind w:left="420" w:hangingChars="150" w:hanging="420"/>
        <w:rPr>
          <w:rFonts w:asciiTheme="minorEastAsia" w:eastAsiaTheme="minorEastAsia" w:hAnsiTheme="minorEastAsia"/>
          <w:sz w:val="28"/>
        </w:rPr>
      </w:pPr>
    </w:p>
    <w:p w:rsidR="001736EB" w:rsidRDefault="001736EB" w:rsidP="004818A6">
      <w:pPr>
        <w:ind w:left="280" w:hangingChars="100" w:hanging="280"/>
        <w:rPr>
          <w:rFonts w:asciiTheme="minorEastAsia" w:eastAsiaTheme="minorEastAsia" w:hAnsiTheme="minorEastAsia"/>
          <w:sz w:val="28"/>
        </w:rPr>
      </w:pPr>
      <w:r w:rsidRPr="001736EB">
        <w:rPr>
          <w:rFonts w:asciiTheme="minorEastAsia" w:eastAsiaTheme="minorEastAsia" w:hAnsiTheme="minorEastAsia" w:hint="eastAsia"/>
          <w:sz w:val="28"/>
        </w:rPr>
        <w:t>3.稳定性：开机稳定后</w:t>
      </w:r>
      <w:r w:rsidRPr="001736EB">
        <w:rPr>
          <w:rFonts w:asciiTheme="minorEastAsia" w:eastAsiaTheme="minorEastAsia" w:hAnsiTheme="minorEastAsia"/>
          <w:sz w:val="28"/>
        </w:rPr>
        <w:t>8b</w:t>
      </w:r>
      <w:r w:rsidRPr="001736EB">
        <w:rPr>
          <w:rFonts w:asciiTheme="minorEastAsia" w:eastAsiaTheme="minorEastAsia" w:hAnsiTheme="minorEastAsia" w:hint="eastAsia"/>
          <w:sz w:val="28"/>
        </w:rPr>
        <w:t>内，</w:t>
      </w:r>
      <w:r w:rsidRPr="001736EB">
        <w:rPr>
          <w:rFonts w:asciiTheme="minorEastAsia" w:eastAsiaTheme="minorEastAsia" w:hAnsiTheme="minorEastAsia"/>
          <w:sz w:val="28"/>
        </w:rPr>
        <w:t xml:space="preserve"> </w:t>
      </w:r>
      <w:r w:rsidRPr="001736EB">
        <w:rPr>
          <w:rFonts w:asciiTheme="minorEastAsia" w:eastAsiaTheme="minorEastAsia" w:hAnsiTheme="minorEastAsia" w:hint="eastAsia"/>
          <w:sz w:val="28"/>
        </w:rPr>
        <w:t>检测同一正常样本结果的相对偏差应不超过</w:t>
      </w:r>
      <w:r w:rsidRPr="001736EB">
        <w:rPr>
          <w:rFonts w:asciiTheme="minorEastAsia" w:eastAsiaTheme="minorEastAsia" w:hAnsiTheme="minorEastAsia"/>
          <w:sz w:val="28"/>
        </w:rPr>
        <w:t>±3.0%</w:t>
      </w:r>
      <w:r w:rsidRPr="001736EB">
        <w:rPr>
          <w:rFonts w:asciiTheme="minorEastAsia" w:eastAsiaTheme="minorEastAsia" w:hAnsiTheme="minorEastAsia" w:hint="eastAsia"/>
          <w:sz w:val="28"/>
        </w:rPr>
        <w:t>样本类型</w:t>
      </w:r>
      <w:r w:rsidR="004818A6">
        <w:rPr>
          <w:rFonts w:asciiTheme="minorEastAsia" w:eastAsiaTheme="minorEastAsia" w:hAnsiTheme="minorEastAsia" w:hint="eastAsia"/>
          <w:sz w:val="28"/>
        </w:rPr>
        <w:t>。</w:t>
      </w:r>
    </w:p>
    <w:p w:rsidR="004818A6" w:rsidRPr="001736EB" w:rsidRDefault="004818A6" w:rsidP="004818A6">
      <w:pPr>
        <w:ind w:left="280" w:hangingChars="100" w:hanging="280"/>
        <w:rPr>
          <w:rFonts w:asciiTheme="minorEastAsia" w:eastAsiaTheme="minorEastAsia" w:hAnsiTheme="minorEastAsia"/>
          <w:sz w:val="28"/>
        </w:rPr>
      </w:pPr>
    </w:p>
    <w:p w:rsidR="004358AB" w:rsidRDefault="001736EB" w:rsidP="008F17C4">
      <w:pPr>
        <w:ind w:left="280" w:hangingChars="100" w:hanging="280"/>
        <w:rPr>
          <w:rFonts w:asciiTheme="minorEastAsia" w:eastAsiaTheme="minorEastAsia" w:hAnsiTheme="minorEastAsia" w:hint="eastAsia"/>
          <w:sz w:val="28"/>
        </w:rPr>
      </w:pPr>
      <w:r w:rsidRPr="001736EB">
        <w:rPr>
          <w:rFonts w:asciiTheme="minorEastAsia" w:eastAsiaTheme="minorEastAsia" w:hAnsiTheme="minorEastAsia" w:hint="eastAsia"/>
          <w:sz w:val="28"/>
        </w:rPr>
        <w:t>4.支持</w:t>
      </w:r>
      <w:r w:rsidRPr="001736EB">
        <w:rPr>
          <w:rFonts w:asciiTheme="minorEastAsia" w:eastAsiaTheme="minorEastAsia" w:hAnsiTheme="minorEastAsia"/>
          <w:sz w:val="28"/>
        </w:rPr>
        <w:t>HL7</w:t>
      </w:r>
      <w:r w:rsidRPr="001736EB">
        <w:rPr>
          <w:rFonts w:asciiTheme="minorEastAsia" w:eastAsiaTheme="minorEastAsia" w:hAnsiTheme="minorEastAsia" w:hint="eastAsia"/>
          <w:sz w:val="28"/>
        </w:rPr>
        <w:t>传输协议，通过有线网络向</w:t>
      </w:r>
      <w:r w:rsidRPr="001736EB">
        <w:rPr>
          <w:rFonts w:asciiTheme="minorEastAsia" w:eastAsiaTheme="minorEastAsia" w:hAnsiTheme="minorEastAsia"/>
          <w:sz w:val="28"/>
        </w:rPr>
        <w:t>LIS</w:t>
      </w:r>
      <w:r w:rsidRPr="001736EB">
        <w:rPr>
          <w:rFonts w:asciiTheme="minorEastAsia" w:eastAsiaTheme="minorEastAsia" w:hAnsiTheme="minorEastAsia" w:hint="eastAsia"/>
          <w:sz w:val="28"/>
        </w:rPr>
        <w:t>系统传输测试结果报告，配备</w:t>
      </w:r>
      <w:r w:rsidRPr="001736EB">
        <w:rPr>
          <w:rFonts w:asciiTheme="minorEastAsia" w:eastAsiaTheme="minorEastAsia" w:hAnsiTheme="minorEastAsia"/>
          <w:sz w:val="28"/>
        </w:rPr>
        <w:t xml:space="preserve"> USB</w:t>
      </w:r>
      <w:r w:rsidRPr="001736EB">
        <w:rPr>
          <w:rFonts w:asciiTheme="minorEastAsia" w:eastAsiaTheme="minorEastAsia" w:hAnsiTheme="minorEastAsia" w:hint="eastAsia"/>
          <w:sz w:val="28"/>
        </w:rPr>
        <w:t>接口、</w:t>
      </w:r>
      <w:r w:rsidRPr="001736EB">
        <w:rPr>
          <w:rFonts w:asciiTheme="minorEastAsia" w:eastAsiaTheme="minorEastAsia" w:hAnsiTheme="minorEastAsia"/>
          <w:sz w:val="28"/>
        </w:rPr>
        <w:t>RJ45</w:t>
      </w:r>
      <w:r w:rsidRPr="001736EB">
        <w:rPr>
          <w:rFonts w:asciiTheme="minorEastAsia" w:eastAsiaTheme="minorEastAsia" w:hAnsiTheme="minorEastAsia" w:hint="eastAsia"/>
          <w:sz w:val="28"/>
        </w:rPr>
        <w:t>和</w:t>
      </w:r>
      <w:r w:rsidRPr="001736EB">
        <w:rPr>
          <w:rFonts w:asciiTheme="minorEastAsia" w:eastAsiaTheme="minorEastAsia" w:hAnsiTheme="minorEastAsia"/>
          <w:sz w:val="28"/>
        </w:rPr>
        <w:t>COM</w:t>
      </w:r>
      <w:r w:rsidRPr="001736EB">
        <w:rPr>
          <w:rFonts w:asciiTheme="minorEastAsia" w:eastAsiaTheme="minorEastAsia" w:hAnsiTheme="minorEastAsia" w:hint="eastAsia"/>
          <w:sz w:val="28"/>
        </w:rPr>
        <w:t>口</w:t>
      </w:r>
      <w:r w:rsidR="004818A6">
        <w:rPr>
          <w:rFonts w:asciiTheme="minorEastAsia" w:eastAsiaTheme="minorEastAsia" w:hAnsiTheme="minorEastAsia" w:hint="eastAsia"/>
          <w:sz w:val="28"/>
        </w:rPr>
        <w:t>。</w:t>
      </w:r>
    </w:p>
    <w:p w:rsidR="008F17C4" w:rsidRPr="004818A6" w:rsidRDefault="008F17C4" w:rsidP="008F17C4">
      <w:pPr>
        <w:ind w:left="280" w:hangingChars="100" w:hanging="280"/>
        <w:rPr>
          <w:rFonts w:asciiTheme="minorEastAsia" w:eastAsiaTheme="minorEastAsia" w:hAnsiTheme="minorEastAsia"/>
          <w:sz w:val="28"/>
        </w:rPr>
      </w:pPr>
    </w:p>
    <w:p w:rsidR="004818A6" w:rsidRPr="008F17C4" w:rsidRDefault="004818A6" w:rsidP="008F17C4">
      <w:pPr>
        <w:pStyle w:val="a6"/>
        <w:numPr>
          <w:ilvl w:val="0"/>
          <w:numId w:val="3"/>
        </w:numPr>
        <w:spacing w:line="220" w:lineRule="atLeast"/>
        <w:ind w:firstLineChars="0"/>
        <w:rPr>
          <w:rFonts w:asciiTheme="minorEastAsia" w:eastAsiaTheme="minorEastAsia" w:hAnsiTheme="minorEastAsia"/>
          <w:sz w:val="28"/>
        </w:rPr>
      </w:pPr>
      <w:r w:rsidRPr="004818A6">
        <w:rPr>
          <w:rFonts w:asciiTheme="minorEastAsia" w:eastAsiaTheme="minorEastAsia" w:hAnsiTheme="minorEastAsia" w:hint="eastAsia"/>
          <w:sz w:val="28"/>
        </w:rPr>
        <w:t>其他要求</w:t>
      </w:r>
    </w:p>
    <w:p w:rsidR="004818A6" w:rsidRDefault="008F17C4" w:rsidP="004818A6">
      <w:pPr>
        <w:pStyle w:val="a5"/>
        <w:widowControl/>
        <w:spacing w:beforeAutospacing="0" w:after="210" w:afterAutospacing="0" w:line="30" w:lineRule="atLeast"/>
        <w:ind w:left="280" w:hangingChars="100" w:hanging="280"/>
        <w:rPr>
          <w:rFonts w:asciiTheme="minorEastAsia" w:hAnsiTheme="minorEastAsia" w:cstheme="minorBidi"/>
          <w:sz w:val="28"/>
          <w:szCs w:val="22"/>
        </w:rPr>
      </w:pPr>
      <w:r>
        <w:rPr>
          <w:rFonts w:asciiTheme="minorEastAsia" w:hAnsiTheme="minorEastAsia" w:cstheme="minorBidi" w:hint="eastAsia"/>
          <w:sz w:val="28"/>
          <w:szCs w:val="22"/>
        </w:rPr>
        <w:t>1</w:t>
      </w:r>
      <w:r w:rsidR="004818A6" w:rsidRPr="004818A6">
        <w:rPr>
          <w:rFonts w:asciiTheme="minorEastAsia" w:hAnsiTheme="minorEastAsia" w:cstheme="minorBidi" w:hint="eastAsia"/>
          <w:sz w:val="28"/>
          <w:szCs w:val="22"/>
        </w:rPr>
        <w:t>.检测功能要求：监测血糖值（8-12周）、辅助判断血糖病及病情情控制情况</w:t>
      </w:r>
      <w:r w:rsidR="004818A6">
        <w:rPr>
          <w:rFonts w:asciiTheme="minorEastAsia" w:hAnsiTheme="minorEastAsia" w:cstheme="minorBidi" w:hint="eastAsia"/>
          <w:sz w:val="28"/>
          <w:szCs w:val="22"/>
        </w:rPr>
        <w:t>。</w:t>
      </w:r>
    </w:p>
    <w:p w:rsidR="004818A6" w:rsidRPr="004818A6" w:rsidRDefault="004818A6" w:rsidP="004818A6">
      <w:pPr>
        <w:pStyle w:val="a5"/>
        <w:widowControl/>
        <w:spacing w:beforeAutospacing="0" w:after="210" w:afterAutospacing="0" w:line="30" w:lineRule="atLeast"/>
        <w:ind w:left="280" w:hangingChars="100" w:hanging="280"/>
        <w:rPr>
          <w:rFonts w:asciiTheme="minorEastAsia" w:hAnsiTheme="minorEastAsia" w:cstheme="minorBidi"/>
          <w:sz w:val="28"/>
          <w:szCs w:val="22"/>
        </w:rPr>
      </w:pPr>
    </w:p>
    <w:p w:rsidR="004818A6" w:rsidRPr="004818A6" w:rsidRDefault="008F17C4" w:rsidP="004818A6">
      <w:pPr>
        <w:pStyle w:val="a5"/>
        <w:widowControl/>
        <w:spacing w:beforeAutospacing="0" w:after="210" w:afterAutospacing="0" w:line="30" w:lineRule="atLeast"/>
        <w:rPr>
          <w:rFonts w:asciiTheme="minorEastAsia" w:hAnsiTheme="minorEastAsia" w:cstheme="minorBidi"/>
          <w:sz w:val="28"/>
          <w:szCs w:val="22"/>
        </w:rPr>
      </w:pPr>
      <w:r>
        <w:rPr>
          <w:rFonts w:asciiTheme="minorEastAsia" w:hAnsiTheme="minorEastAsia" w:cstheme="minorBidi" w:hint="eastAsia"/>
          <w:sz w:val="28"/>
          <w:szCs w:val="22"/>
        </w:rPr>
        <w:t>2</w:t>
      </w:r>
      <w:r w:rsidR="004818A6" w:rsidRPr="004818A6">
        <w:rPr>
          <w:rFonts w:asciiTheme="minorEastAsia" w:hAnsiTheme="minorEastAsia" w:cstheme="minorBidi" w:hint="eastAsia"/>
          <w:sz w:val="28"/>
          <w:szCs w:val="22"/>
        </w:rPr>
        <w:t>.</w:t>
      </w:r>
      <w:r w:rsidR="00776EA7">
        <w:rPr>
          <w:rFonts w:asciiTheme="minorEastAsia" w:hAnsiTheme="minorEastAsia" w:cstheme="minorBidi" w:hint="eastAsia"/>
          <w:sz w:val="28"/>
          <w:szCs w:val="22"/>
        </w:rPr>
        <w:t>设备参数符合市场多数</w:t>
      </w:r>
      <w:r w:rsidR="004818A6" w:rsidRPr="004818A6">
        <w:rPr>
          <w:rFonts w:asciiTheme="minorEastAsia" w:hAnsiTheme="minorEastAsia" w:cstheme="minorBidi" w:hint="eastAsia"/>
          <w:sz w:val="28"/>
          <w:szCs w:val="22"/>
        </w:rPr>
        <w:t>厂家，不受单一厂家限制</w:t>
      </w:r>
      <w:r w:rsidR="004818A6">
        <w:rPr>
          <w:rFonts w:asciiTheme="minorEastAsia" w:hAnsiTheme="minorEastAsia" w:cstheme="minorBidi" w:hint="eastAsia"/>
          <w:sz w:val="28"/>
          <w:szCs w:val="22"/>
        </w:rPr>
        <w:t>。</w:t>
      </w:r>
    </w:p>
    <w:p w:rsidR="004818A6" w:rsidRPr="004818A6" w:rsidRDefault="004818A6" w:rsidP="00D31D50">
      <w:pPr>
        <w:spacing w:line="220" w:lineRule="atLeast"/>
        <w:rPr>
          <w:rFonts w:asciiTheme="minorEastAsia" w:eastAsiaTheme="minorEastAsia" w:hAnsiTheme="minorEastAsia"/>
          <w:sz w:val="28"/>
        </w:rPr>
      </w:pPr>
    </w:p>
    <w:sectPr w:rsidR="004818A6" w:rsidRPr="004818A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4AF" w:rsidRDefault="001B14AF" w:rsidP="001736EB">
      <w:pPr>
        <w:spacing w:after="0"/>
      </w:pPr>
      <w:r>
        <w:separator/>
      </w:r>
    </w:p>
  </w:endnote>
  <w:endnote w:type="continuationSeparator" w:id="0">
    <w:p w:rsidR="001B14AF" w:rsidRDefault="001B14AF" w:rsidP="001736E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4AF" w:rsidRDefault="001B14AF" w:rsidP="001736EB">
      <w:pPr>
        <w:spacing w:after="0"/>
      </w:pPr>
      <w:r>
        <w:separator/>
      </w:r>
    </w:p>
  </w:footnote>
  <w:footnote w:type="continuationSeparator" w:id="0">
    <w:p w:rsidR="001B14AF" w:rsidRDefault="001B14AF" w:rsidP="001736E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77976"/>
    <w:multiLevelType w:val="hybridMultilevel"/>
    <w:tmpl w:val="F34E77BC"/>
    <w:lvl w:ilvl="0" w:tplc="11320D28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0C5BBF"/>
    <w:multiLevelType w:val="hybridMultilevel"/>
    <w:tmpl w:val="11A41E16"/>
    <w:lvl w:ilvl="0" w:tplc="E13656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7410234"/>
    <w:multiLevelType w:val="singleLevel"/>
    <w:tmpl w:val="47410234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5EF221BE"/>
    <w:multiLevelType w:val="hybridMultilevel"/>
    <w:tmpl w:val="8DBA82AE"/>
    <w:lvl w:ilvl="0" w:tplc="81FAD06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25219"/>
    <w:rsid w:val="001736EB"/>
    <w:rsid w:val="001B14AF"/>
    <w:rsid w:val="00323B43"/>
    <w:rsid w:val="003D37D8"/>
    <w:rsid w:val="00426133"/>
    <w:rsid w:val="004358AB"/>
    <w:rsid w:val="004818A6"/>
    <w:rsid w:val="00776EA7"/>
    <w:rsid w:val="0079383A"/>
    <w:rsid w:val="008B7726"/>
    <w:rsid w:val="008F17C4"/>
    <w:rsid w:val="00937751"/>
    <w:rsid w:val="00A17BA6"/>
    <w:rsid w:val="00A8111D"/>
    <w:rsid w:val="00AA5220"/>
    <w:rsid w:val="00D31D50"/>
    <w:rsid w:val="00D65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736E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736E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736E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736EB"/>
    <w:rPr>
      <w:rFonts w:ascii="Tahoma" w:hAnsi="Tahoma"/>
      <w:sz w:val="18"/>
      <w:szCs w:val="18"/>
    </w:rPr>
  </w:style>
  <w:style w:type="paragraph" w:styleId="a5">
    <w:name w:val="Normal (Web)"/>
    <w:basedOn w:val="a"/>
    <w:rsid w:val="004818A6"/>
    <w:pPr>
      <w:widowControl w:val="0"/>
      <w:adjustRightInd/>
      <w:snapToGrid/>
      <w:spacing w:beforeAutospacing="1" w:after="0" w:afterAutospacing="1"/>
    </w:pPr>
    <w:rPr>
      <w:rFonts w:asciiTheme="minorHAnsi" w:eastAsiaTheme="minorEastAsia" w:hAnsiTheme="minorHAnsi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818A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7</cp:revision>
  <cp:lastPrinted>2024-10-21T01:37:00Z</cp:lastPrinted>
  <dcterms:created xsi:type="dcterms:W3CDTF">2008-09-11T17:20:00Z</dcterms:created>
  <dcterms:modified xsi:type="dcterms:W3CDTF">2024-10-21T01:49:00Z</dcterms:modified>
</cp:coreProperties>
</file>