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A90F0">
      <w:pPr>
        <w:snapToGrid w:val="0"/>
        <w:spacing w:line="360" w:lineRule="auto"/>
        <w:jc w:val="center"/>
        <w:rPr>
          <w:sz w:val="32"/>
          <w:szCs w:val="32"/>
        </w:rPr>
      </w:pPr>
      <w:r>
        <w:rPr>
          <w:rFonts w:hint="eastAsia"/>
          <w:sz w:val="32"/>
          <w:szCs w:val="32"/>
          <w:lang w:eastAsia="zh-CN"/>
        </w:rPr>
        <w:t>采购</w:t>
      </w:r>
      <w:r>
        <w:rPr>
          <w:sz w:val="32"/>
          <w:szCs w:val="32"/>
        </w:rPr>
        <w:t>需求书</w:t>
      </w:r>
    </w:p>
    <w:p w14:paraId="68C43233">
      <w:pPr>
        <w:snapToGrid w:val="0"/>
        <w:spacing w:line="360" w:lineRule="auto"/>
        <w:jc w:val="center"/>
        <w:rPr>
          <w:sz w:val="21"/>
        </w:rPr>
      </w:pPr>
    </w:p>
    <w:p w14:paraId="5788F94F">
      <w:pPr>
        <w:snapToGrid w:val="0"/>
        <w:spacing w:line="360" w:lineRule="auto"/>
        <w:ind w:firstLine="480" w:firstLineChars="200"/>
      </w:pPr>
      <w:r>
        <w:t>预算（最高限价）：</w:t>
      </w:r>
      <w:r>
        <w:rPr>
          <w:rFonts w:hint="eastAsia" w:ascii="仿宋" w:hAnsi="仿宋" w:eastAsia="仿宋" w:cs="仿宋"/>
          <w:sz w:val="28"/>
          <w:szCs w:val="28"/>
          <w:u w:val="single"/>
          <w:vertAlign w:val="baseline"/>
          <w:lang w:val="en-US" w:eastAsia="zh-CN"/>
        </w:rPr>
        <w:t>62994.00</w:t>
      </w:r>
      <w:r>
        <w:t>元，超过预算（最高限价）的投标视为无效投标,预算价包含所有设备、安装以及调试等所有费用。</w:t>
      </w:r>
    </w:p>
    <w:p w14:paraId="5ACF8D62">
      <w:pPr>
        <w:snapToGrid w:val="0"/>
        <w:spacing w:line="360" w:lineRule="auto"/>
      </w:pPr>
    </w:p>
    <w:p w14:paraId="7104A85F">
      <w:pPr>
        <w:snapToGrid w:val="0"/>
        <w:spacing w:line="360" w:lineRule="auto"/>
      </w:pPr>
      <w:r>
        <w:rPr>
          <w:rFonts w:hint="eastAsia"/>
          <w:lang w:eastAsia="zh-CN"/>
        </w:rPr>
        <w:t>一</w:t>
      </w:r>
      <w:r>
        <w:t>、项目建设内容</w:t>
      </w:r>
    </w:p>
    <w:p w14:paraId="019482CB">
      <w:pPr>
        <w:snapToGrid w:val="0"/>
        <w:spacing w:line="360" w:lineRule="auto"/>
        <w:ind w:firstLine="480" w:firstLineChars="200"/>
      </w:pPr>
      <w:r>
        <w:rPr>
          <w:rFonts w:hint="eastAsia"/>
        </w:rPr>
        <w:t>在医院急诊、门诊大厅、住院部大厅等7个指定点位安装AI人脸识别摄像头（具体点位详见《AI人脸识别布控点位表》），完成设备的安装、调试、</w:t>
      </w:r>
      <w:r>
        <w:rPr>
          <w:rFonts w:hint="eastAsia"/>
          <w:lang w:val="en-US" w:eastAsia="zh-CN"/>
        </w:rPr>
        <w:t>系统搭建</w:t>
      </w:r>
      <w:r>
        <w:rPr>
          <w:rFonts w:hint="eastAsia"/>
        </w:rPr>
        <w:t>，实现重点人员快速精准识别</w:t>
      </w:r>
    </w:p>
    <w:p w14:paraId="58D25649">
      <w:pPr>
        <w:snapToGrid w:val="0"/>
        <w:spacing w:line="360" w:lineRule="auto"/>
      </w:pPr>
    </w:p>
    <w:p w14:paraId="256A56CB">
      <w:pPr>
        <w:snapToGrid w:val="0"/>
        <w:spacing w:line="360" w:lineRule="auto"/>
      </w:pPr>
      <w:r>
        <w:rPr>
          <w:rFonts w:hint="eastAsia"/>
          <w:lang w:eastAsia="zh-CN"/>
        </w:rPr>
        <w:t>二</w:t>
      </w:r>
      <w:r>
        <w:t>、项目总体要求</w:t>
      </w:r>
    </w:p>
    <w:p w14:paraId="59808E07">
      <w:pPr>
        <w:snapToGrid w:val="0"/>
        <w:spacing w:line="360" w:lineRule="auto"/>
        <w:ind w:firstLine="480" w:firstLineChars="200"/>
      </w:pPr>
      <w:r>
        <w:t>1、成交人应全过程配合本项目的供货、</w:t>
      </w:r>
      <w:r>
        <w:rPr>
          <w:rFonts w:hint="eastAsia"/>
        </w:rPr>
        <w:t>物流搬运、综合</w:t>
      </w:r>
      <w:r>
        <w:t>布线、安装</w:t>
      </w:r>
      <w:r>
        <w:rPr>
          <w:rFonts w:hint="eastAsia"/>
        </w:rPr>
        <w:t>实施</w:t>
      </w:r>
      <w:r>
        <w:t>、</w:t>
      </w:r>
      <w:r>
        <w:rPr>
          <w:rFonts w:hint="eastAsia"/>
        </w:rPr>
        <w:t>设备</w:t>
      </w:r>
      <w:r>
        <w:t>调试、</w:t>
      </w:r>
      <w:r>
        <w:rPr>
          <w:rFonts w:hint="eastAsia"/>
        </w:rPr>
        <w:t>人员</w:t>
      </w:r>
      <w:r>
        <w:t>培训、项目验收、售后维护保养及必要的系统升级。</w:t>
      </w:r>
    </w:p>
    <w:p w14:paraId="07458937">
      <w:pPr>
        <w:snapToGrid w:val="0"/>
        <w:spacing w:line="360" w:lineRule="auto"/>
        <w:ind w:firstLine="480" w:firstLineChars="200"/>
      </w:pPr>
      <w:r>
        <w:t>2</w:t>
      </w:r>
      <w:r>
        <w:rPr>
          <w:rFonts w:hint="eastAsia"/>
          <w:lang w:eastAsia="zh-CN"/>
        </w:rPr>
        <w:t>、</w:t>
      </w:r>
      <w:r>
        <w:t>投标供应商所投的</w:t>
      </w:r>
      <w:r>
        <w:rPr>
          <w:rFonts w:hint="eastAsia"/>
          <w:lang w:val="en-US" w:eastAsia="zh-CN"/>
        </w:rPr>
        <w:t>人脸识别摄像机</w:t>
      </w:r>
      <w:r>
        <w:t>须</w:t>
      </w:r>
      <w:r>
        <w:rPr>
          <w:rFonts w:hint="eastAsia"/>
        </w:rPr>
        <w:t>支持人脸抓拍，</w:t>
      </w:r>
      <w:r>
        <w:rPr>
          <w:rFonts w:hint="eastAsia"/>
          <w:lang w:val="en-US" w:eastAsia="zh-CN"/>
        </w:rPr>
        <w:t>须</w:t>
      </w:r>
      <w:r>
        <w:rPr>
          <w:rFonts w:hint="eastAsia"/>
        </w:rPr>
        <w:t>内置GPU芯片</w:t>
      </w:r>
      <w:r>
        <w:t>。</w:t>
      </w:r>
    </w:p>
    <w:p w14:paraId="608E6334">
      <w:pPr>
        <w:snapToGrid w:val="0"/>
        <w:spacing w:line="360" w:lineRule="auto"/>
        <w:ind w:firstLine="480" w:firstLineChars="200"/>
      </w:pPr>
      <w:r>
        <w:t>3</w:t>
      </w:r>
      <w:r>
        <w:rPr>
          <w:rFonts w:hint="eastAsia"/>
          <w:lang w:eastAsia="zh-CN"/>
        </w:rPr>
        <w:t>、</w:t>
      </w:r>
      <w:r>
        <w:t>投标供应商所投的</w:t>
      </w:r>
      <w:r>
        <w:rPr>
          <w:rFonts w:hint="eastAsia"/>
          <w:lang w:val="en-US" w:eastAsia="zh-CN"/>
        </w:rPr>
        <w:t>人脸识别系统服务器须至少具有16路报警输入接口、4路报警输出接口</w:t>
      </w:r>
      <w:r>
        <w:rPr>
          <w:rFonts w:hint="eastAsia"/>
        </w:rPr>
        <w:t>。</w:t>
      </w:r>
    </w:p>
    <w:p w14:paraId="5E633D92">
      <w:pPr>
        <w:snapToGrid w:val="0"/>
        <w:spacing w:line="360" w:lineRule="auto"/>
        <w:ind w:firstLine="480" w:firstLineChars="200"/>
      </w:pPr>
      <w:r>
        <w:t>4</w:t>
      </w:r>
      <w:r>
        <w:rPr>
          <w:rFonts w:hint="eastAsia"/>
        </w:rPr>
        <w:t>、人脸库建模成功率不低于99.99%</w:t>
      </w:r>
      <w:r>
        <w:t>；</w:t>
      </w:r>
    </w:p>
    <w:p w14:paraId="10393E8F">
      <w:pPr>
        <w:snapToGrid w:val="0"/>
        <w:spacing w:line="360" w:lineRule="auto"/>
        <w:ind w:firstLine="480" w:firstLineChars="200"/>
      </w:pPr>
      <w:r>
        <w:rPr>
          <w:rFonts w:hint="eastAsia"/>
          <w:lang w:val="en-US" w:eastAsia="zh-CN"/>
        </w:rPr>
        <w:t>5</w:t>
      </w:r>
      <w:r>
        <w:rPr>
          <w:rFonts w:hint="eastAsia"/>
        </w:rPr>
        <w:t>、</w:t>
      </w:r>
      <w:r>
        <w:t>安防技术发展日新月异，因此系统建设需考虑系统适应未来发展，做到可既可迅速扩展，又能保护既有投资。系统需兼顾目前的安全防范需求和今后较长时期的安全防范技术发展需要，即要确保系统具有良好的可扩展性。</w:t>
      </w:r>
    </w:p>
    <w:p w14:paraId="224857A6">
      <w:pPr>
        <w:snapToGrid w:val="0"/>
        <w:spacing w:line="360" w:lineRule="auto"/>
        <w:ind w:firstLine="480" w:firstLineChars="200"/>
      </w:pPr>
    </w:p>
    <w:p w14:paraId="120379C2">
      <w:pPr>
        <w:snapToGrid w:val="0"/>
        <w:spacing w:line="360" w:lineRule="auto"/>
        <w:rPr>
          <w:rFonts w:hint="eastAsia" w:ascii="宋体" w:hAnsi="宋体" w:eastAsia="宋体" w:cs="宋体"/>
          <w:lang w:eastAsia="zh-CN"/>
        </w:rPr>
      </w:pPr>
      <w:r>
        <w:rPr>
          <w:rFonts w:hint="eastAsia"/>
          <w:lang w:eastAsia="zh-CN"/>
        </w:rPr>
        <w:t>三</w:t>
      </w:r>
      <w:r>
        <w:t>、项目交付时间：</w:t>
      </w:r>
      <w:r>
        <w:rPr>
          <w:rFonts w:hint="eastAsia" w:ascii="宋体" w:hAnsi="宋体" w:eastAsia="宋体" w:cs="宋体"/>
        </w:rPr>
        <w:t>自合同签订之日起15个工作日内</w:t>
      </w:r>
      <w:r>
        <w:rPr>
          <w:rFonts w:hint="eastAsia" w:cs="宋体"/>
          <w:lang w:eastAsia="zh-CN"/>
        </w:rPr>
        <w:t>。</w:t>
      </w:r>
    </w:p>
    <w:p w14:paraId="2E3F168A">
      <w:pPr>
        <w:snapToGrid w:val="0"/>
        <w:spacing w:line="360" w:lineRule="auto"/>
        <w:rPr>
          <w:rFonts w:hint="eastAsia" w:ascii="宋体" w:hAnsi="宋体" w:eastAsia="宋体" w:cs="宋体"/>
        </w:rPr>
      </w:pPr>
    </w:p>
    <w:p w14:paraId="1494AE80">
      <w:pPr>
        <w:snapToGrid w:val="0"/>
        <w:spacing w:line="360" w:lineRule="auto"/>
      </w:pPr>
      <w:r>
        <w:rPr>
          <w:rFonts w:hint="eastAsia"/>
          <w:lang w:eastAsia="zh-CN"/>
        </w:rPr>
        <w:t>四</w:t>
      </w:r>
      <w:r>
        <w:t>、项目验收</w:t>
      </w:r>
      <w:r>
        <w:rPr>
          <w:rFonts w:hint="eastAsia"/>
          <w:lang w:eastAsia="zh-CN"/>
        </w:rPr>
        <w:t>：</w:t>
      </w:r>
      <w:r>
        <w:t xml:space="preserve">依据磋商文件、响应文件、供货合同进行验收。 </w:t>
      </w:r>
    </w:p>
    <w:p w14:paraId="25CC2F0A">
      <w:pPr>
        <w:snapToGrid w:val="0"/>
        <w:spacing w:line="360" w:lineRule="auto"/>
      </w:pPr>
    </w:p>
    <w:p w14:paraId="4AC1BC10">
      <w:pPr>
        <w:snapToGrid w:val="0"/>
        <w:spacing w:line="360" w:lineRule="auto"/>
      </w:pPr>
      <w:r>
        <w:rPr>
          <w:rFonts w:hint="eastAsia"/>
          <w:lang w:eastAsia="zh-CN"/>
        </w:rPr>
        <w:t>五</w:t>
      </w:r>
      <w:r>
        <w:t>、质保及服务要求</w:t>
      </w:r>
    </w:p>
    <w:p w14:paraId="2C2E59E8">
      <w:pPr>
        <w:snapToGrid w:val="0"/>
        <w:spacing w:line="360" w:lineRule="auto"/>
        <w:ind w:firstLine="480" w:firstLineChars="200"/>
      </w:pPr>
      <w:r>
        <w:t>（1）质量保证期：项目验收合格后硬件质保</w:t>
      </w:r>
      <w:r>
        <w:rPr>
          <w:rFonts w:hint="eastAsia"/>
          <w:lang w:val="en-US" w:eastAsia="zh-CN"/>
        </w:rPr>
        <w:t>1</w:t>
      </w:r>
      <w:r>
        <w:t>年，软件质保</w:t>
      </w:r>
      <w:r>
        <w:rPr>
          <w:rFonts w:hint="eastAsia"/>
          <w:lang w:val="en-US" w:eastAsia="zh-CN"/>
        </w:rPr>
        <w:t>1</w:t>
      </w:r>
      <w:r>
        <w:t>年。</w:t>
      </w:r>
    </w:p>
    <w:p w14:paraId="313A79CB">
      <w:pPr>
        <w:snapToGrid w:val="0"/>
        <w:spacing w:line="360" w:lineRule="auto"/>
        <w:ind w:firstLine="480" w:firstLineChars="200"/>
      </w:pPr>
      <w:r>
        <w:t>（2）免费服务期：项目验收合格后硬件</w:t>
      </w:r>
      <w:r>
        <w:rPr>
          <w:rFonts w:hint="eastAsia"/>
          <w:lang w:val="en-US" w:eastAsia="zh-CN"/>
        </w:rPr>
        <w:t>1</w:t>
      </w:r>
      <w:r>
        <w:t>年，软件</w:t>
      </w:r>
      <w:r>
        <w:rPr>
          <w:rFonts w:hint="eastAsia"/>
          <w:lang w:val="en-US" w:eastAsia="zh-CN"/>
        </w:rPr>
        <w:t>1</w:t>
      </w:r>
      <w:r>
        <w:t>年。</w:t>
      </w:r>
    </w:p>
    <w:p w14:paraId="2AEDFB21">
      <w:pPr>
        <w:snapToGrid w:val="0"/>
        <w:spacing w:line="360" w:lineRule="auto"/>
        <w:ind w:firstLine="480" w:firstLineChars="200"/>
      </w:pPr>
      <w:r>
        <w:t>（3）服务响应：</w:t>
      </w:r>
      <w:r>
        <w:rPr>
          <w:rFonts w:hint="eastAsia"/>
        </w:rPr>
        <w:t>接到故障通知后，2小时内做出响应，8小时内到达现场处理，一般故障24小时内解决，重大故障48小时内解决</w:t>
      </w:r>
    </w:p>
    <w:p w14:paraId="1BC44231">
      <w:pPr>
        <w:snapToGrid w:val="0"/>
        <w:spacing w:line="360" w:lineRule="auto"/>
        <w:ind w:firstLine="480" w:firstLineChars="200"/>
      </w:pPr>
      <w:r>
        <w:t>（4）服务方式：包括但不仅限于现场服务、电话服务、网络远程服务，投标人须具备本地化服务能力，免费服务期内，投标人</w:t>
      </w:r>
      <w:r>
        <w:rPr>
          <w:rFonts w:hint="eastAsia"/>
        </w:rPr>
        <w:t>所投设备的厂商</w:t>
      </w:r>
      <w:r>
        <w:t>在</w:t>
      </w:r>
      <w:r>
        <w:rPr>
          <w:rFonts w:hint="eastAsia"/>
          <w:lang w:val="en-US" w:eastAsia="zh-CN"/>
        </w:rPr>
        <w:t>海南省</w:t>
      </w:r>
      <w:r>
        <w:t xml:space="preserve">须有常驻的技术服务人员。 </w:t>
      </w:r>
    </w:p>
    <w:p w14:paraId="4539729E">
      <w:pPr>
        <w:snapToGrid w:val="0"/>
        <w:spacing w:line="360" w:lineRule="auto"/>
      </w:pPr>
    </w:p>
    <w:p w14:paraId="01BBD45A">
      <w:pPr>
        <w:numPr>
          <w:numId w:val="0"/>
        </w:numPr>
        <w:snapToGrid w:val="0"/>
        <w:spacing w:line="360" w:lineRule="auto"/>
      </w:pPr>
      <w:r>
        <w:rPr>
          <w:rFonts w:hint="eastAsia"/>
          <w:lang w:eastAsia="zh-CN"/>
        </w:rPr>
        <w:t>六、</w:t>
      </w:r>
      <w:r>
        <w:t>培训要求</w:t>
      </w:r>
      <w:r>
        <w:rPr>
          <w:rFonts w:hint="eastAsia"/>
          <w:lang w:eastAsia="zh-CN"/>
        </w:rPr>
        <w:t>：</w:t>
      </w:r>
      <w:r>
        <w:t>成交人对包括但不仅限于产品的基本原理、操作使用和基本维护保养等内容，在采购人所在地为采购人的设备、软件操作人员提供不少于1天的免费培训，培训教员为采购人的操作人员提供培训所产生的差旅费、住宿费、培训材料费等费用，由成交人自行承担。</w:t>
      </w:r>
    </w:p>
    <w:p w14:paraId="54C851C9">
      <w:pPr>
        <w:numPr>
          <w:ilvl w:val="0"/>
          <w:numId w:val="0"/>
        </w:numPr>
        <w:snapToGrid w:val="0"/>
        <w:spacing w:line="360" w:lineRule="auto"/>
      </w:pPr>
    </w:p>
    <w:p w14:paraId="2F53DC7A">
      <w:pPr>
        <w:numPr>
          <w:numId w:val="0"/>
        </w:numPr>
        <w:snapToGrid w:val="0"/>
        <w:spacing w:line="360" w:lineRule="auto"/>
      </w:pPr>
      <w:r>
        <w:rPr>
          <w:rFonts w:hint="eastAsia"/>
          <w:lang w:eastAsia="zh-CN"/>
        </w:rPr>
        <w:t>七、</w:t>
      </w:r>
      <w:r>
        <w:t>项目采购清单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4111"/>
        <w:gridCol w:w="1366"/>
        <w:gridCol w:w="1060"/>
      </w:tblGrid>
      <w:tr w14:paraId="153C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019CC6C4">
            <w:pPr>
              <w:snapToGrid w:val="0"/>
              <w:spacing w:line="360" w:lineRule="auto"/>
              <w:jc w:val="center"/>
            </w:pPr>
            <w:r>
              <w:rPr>
                <w:rFonts w:hint="eastAsia"/>
              </w:rPr>
              <w:t>序号</w:t>
            </w:r>
          </w:p>
        </w:tc>
        <w:tc>
          <w:tcPr>
            <w:tcW w:w="4111" w:type="dxa"/>
            <w:vAlign w:val="center"/>
          </w:tcPr>
          <w:p w14:paraId="1D172396">
            <w:pPr>
              <w:snapToGrid w:val="0"/>
              <w:spacing w:line="360" w:lineRule="auto"/>
              <w:jc w:val="center"/>
            </w:pPr>
            <w:r>
              <w:rPr>
                <w:rFonts w:hint="eastAsia"/>
              </w:rPr>
              <w:t>产品名称</w:t>
            </w:r>
          </w:p>
        </w:tc>
        <w:tc>
          <w:tcPr>
            <w:tcW w:w="1366" w:type="dxa"/>
            <w:vAlign w:val="center"/>
          </w:tcPr>
          <w:p w14:paraId="11C9F157">
            <w:pPr>
              <w:snapToGrid w:val="0"/>
              <w:spacing w:line="360" w:lineRule="auto"/>
              <w:jc w:val="center"/>
            </w:pPr>
            <w:r>
              <w:rPr>
                <w:rFonts w:hint="eastAsia"/>
              </w:rPr>
              <w:t>单位</w:t>
            </w:r>
          </w:p>
        </w:tc>
        <w:tc>
          <w:tcPr>
            <w:tcW w:w="1060" w:type="dxa"/>
            <w:vAlign w:val="center"/>
          </w:tcPr>
          <w:p w14:paraId="13EDBE28">
            <w:pPr>
              <w:snapToGrid w:val="0"/>
              <w:spacing w:line="360" w:lineRule="auto"/>
              <w:jc w:val="center"/>
            </w:pPr>
            <w:r>
              <w:rPr>
                <w:rFonts w:hint="eastAsia"/>
              </w:rPr>
              <w:t>数量</w:t>
            </w:r>
          </w:p>
        </w:tc>
      </w:tr>
      <w:tr w14:paraId="16A3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A2807BB">
            <w:pPr>
              <w:snapToGrid w:val="0"/>
              <w:spacing w:line="360" w:lineRule="auto"/>
              <w:jc w:val="center"/>
            </w:pPr>
            <w:r>
              <w:rPr>
                <w:rFonts w:hint="eastAsia"/>
              </w:rPr>
              <w:t>1</w:t>
            </w:r>
          </w:p>
        </w:tc>
        <w:tc>
          <w:tcPr>
            <w:tcW w:w="4111" w:type="dxa"/>
            <w:vAlign w:val="center"/>
          </w:tcPr>
          <w:p w14:paraId="4C480FE5">
            <w:pPr>
              <w:pStyle w:val="12"/>
              <w:spacing w:before="58" w:line="219" w:lineRule="auto"/>
              <w:ind w:left="114"/>
              <w:jc w:val="center"/>
              <w:rPr>
                <w:rFonts w:hint="eastAsia" w:ascii="宋体" w:hAnsi="宋体" w:eastAsia="宋体" w:cs="宋体"/>
                <w:kern w:val="0"/>
                <w:sz w:val="24"/>
                <w:szCs w:val="24"/>
                <w:lang w:val="en-US" w:eastAsia="zh-CN" w:bidi="ar-SA"/>
              </w:rPr>
            </w:pPr>
            <w:r>
              <w:rPr>
                <w:rFonts w:hint="eastAsia" w:cs="宋体"/>
                <w:kern w:val="0"/>
                <w:sz w:val="24"/>
                <w:szCs w:val="24"/>
                <w:lang w:val="en-US" w:eastAsia="zh-CN" w:bidi="ar-SA"/>
              </w:rPr>
              <w:t>人脸识别</w:t>
            </w:r>
            <w:r>
              <w:rPr>
                <w:rFonts w:hint="eastAsia" w:ascii="宋体" w:hAnsi="宋体" w:eastAsia="宋体" w:cs="宋体"/>
                <w:kern w:val="0"/>
                <w:sz w:val="24"/>
                <w:szCs w:val="24"/>
                <w:lang w:val="en-US" w:eastAsia="zh-CN" w:bidi="ar-SA"/>
              </w:rPr>
              <w:t>摄像机</w:t>
            </w:r>
          </w:p>
          <w:p w14:paraId="46D86A41">
            <w:pPr>
              <w:pStyle w:val="12"/>
              <w:spacing w:before="58" w:line="219" w:lineRule="auto"/>
              <w:ind w:left="114"/>
              <w:jc w:val="center"/>
            </w:pPr>
            <w:r>
              <w:rPr>
                <w:rFonts w:hint="eastAsia" w:cs="宋体"/>
                <w:kern w:val="0"/>
                <w:sz w:val="24"/>
                <w:szCs w:val="24"/>
                <w:lang w:val="en-US" w:eastAsia="zh-CN" w:bidi="ar-SA"/>
              </w:rPr>
              <w:t>（智能变焦网络摄像机）</w:t>
            </w:r>
          </w:p>
        </w:tc>
        <w:tc>
          <w:tcPr>
            <w:tcW w:w="1366" w:type="dxa"/>
            <w:vAlign w:val="center"/>
          </w:tcPr>
          <w:p w14:paraId="1110DAE6">
            <w:pPr>
              <w:snapToGrid w:val="0"/>
              <w:spacing w:line="360" w:lineRule="auto"/>
              <w:jc w:val="center"/>
              <w:rPr>
                <w:rFonts w:hint="default" w:eastAsia="宋体"/>
                <w:lang w:val="en-US" w:eastAsia="zh-CN"/>
              </w:rPr>
            </w:pPr>
            <w:r>
              <w:rPr>
                <w:rFonts w:hint="eastAsia"/>
                <w:lang w:val="en-US" w:eastAsia="zh-CN"/>
              </w:rPr>
              <w:t>台</w:t>
            </w:r>
          </w:p>
        </w:tc>
        <w:tc>
          <w:tcPr>
            <w:tcW w:w="1060" w:type="dxa"/>
            <w:vAlign w:val="center"/>
          </w:tcPr>
          <w:p w14:paraId="5D52206D">
            <w:pPr>
              <w:snapToGrid w:val="0"/>
              <w:spacing w:line="360" w:lineRule="auto"/>
              <w:jc w:val="center"/>
              <w:rPr>
                <w:rFonts w:hint="eastAsia" w:eastAsia="宋体"/>
                <w:lang w:eastAsia="zh-CN"/>
              </w:rPr>
            </w:pPr>
            <w:r>
              <w:rPr>
                <w:rFonts w:hint="eastAsia"/>
                <w:lang w:val="en-US" w:eastAsia="zh-CN"/>
              </w:rPr>
              <w:t>7</w:t>
            </w:r>
          </w:p>
        </w:tc>
      </w:tr>
      <w:tr w14:paraId="6593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348C903">
            <w:pPr>
              <w:snapToGrid w:val="0"/>
              <w:spacing w:line="360" w:lineRule="auto"/>
              <w:jc w:val="center"/>
            </w:pPr>
            <w:r>
              <w:rPr>
                <w:rFonts w:hint="eastAsia"/>
              </w:rPr>
              <w:t>2</w:t>
            </w:r>
          </w:p>
        </w:tc>
        <w:tc>
          <w:tcPr>
            <w:tcW w:w="4111" w:type="dxa"/>
            <w:vAlign w:val="center"/>
          </w:tcPr>
          <w:p w14:paraId="33E255C6">
            <w:pPr>
              <w:snapToGrid w:val="0"/>
              <w:spacing w:line="360" w:lineRule="auto"/>
              <w:jc w:val="center"/>
              <w:rPr>
                <w:rFonts w:ascii="宋体" w:hAnsi="宋体" w:eastAsia="宋体" w:cs="宋体"/>
                <w:kern w:val="0"/>
                <w:sz w:val="24"/>
                <w:szCs w:val="24"/>
                <w:lang w:val="en-US" w:eastAsia="zh-CN" w:bidi="ar-SA"/>
              </w:rPr>
            </w:pPr>
            <w:r>
              <w:rPr>
                <w:rFonts w:hint="eastAsia"/>
                <w:lang w:val="en-US" w:eastAsia="zh-CN"/>
              </w:rPr>
              <w:t>摄像机支架</w:t>
            </w:r>
          </w:p>
        </w:tc>
        <w:tc>
          <w:tcPr>
            <w:tcW w:w="1366" w:type="dxa"/>
            <w:vAlign w:val="center"/>
          </w:tcPr>
          <w:p w14:paraId="1389E433">
            <w:pPr>
              <w:snapToGrid w:val="0"/>
              <w:spacing w:line="360" w:lineRule="auto"/>
              <w:jc w:val="center"/>
              <w:rPr>
                <w:rFonts w:hint="eastAsia" w:ascii="宋体" w:hAnsi="宋体" w:eastAsia="宋体" w:cs="宋体"/>
                <w:kern w:val="0"/>
                <w:sz w:val="24"/>
                <w:szCs w:val="24"/>
                <w:lang w:val="en-US" w:eastAsia="zh-CN" w:bidi="ar-SA"/>
              </w:rPr>
            </w:pPr>
            <w:r>
              <w:rPr>
                <w:rFonts w:hint="eastAsia"/>
                <w:lang w:val="en-US" w:eastAsia="zh-CN"/>
              </w:rPr>
              <w:t>个</w:t>
            </w:r>
          </w:p>
        </w:tc>
        <w:tc>
          <w:tcPr>
            <w:tcW w:w="1060" w:type="dxa"/>
            <w:vAlign w:val="center"/>
          </w:tcPr>
          <w:p w14:paraId="7383DF0D">
            <w:pPr>
              <w:snapToGrid w:val="0"/>
              <w:spacing w:line="360" w:lineRule="auto"/>
              <w:jc w:val="center"/>
              <w:rPr>
                <w:rFonts w:hint="eastAsia" w:ascii="宋体" w:hAnsi="宋体" w:eastAsia="宋体" w:cs="宋体"/>
                <w:kern w:val="0"/>
                <w:sz w:val="24"/>
                <w:szCs w:val="24"/>
                <w:lang w:val="en-US" w:eastAsia="zh-CN" w:bidi="ar-SA"/>
              </w:rPr>
            </w:pPr>
            <w:r>
              <w:rPr>
                <w:rFonts w:hint="eastAsia"/>
                <w:lang w:val="en-US" w:eastAsia="zh-CN"/>
              </w:rPr>
              <w:t>7</w:t>
            </w:r>
          </w:p>
        </w:tc>
      </w:tr>
      <w:tr w14:paraId="0F5D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D9953E3">
            <w:pPr>
              <w:snapToGrid w:val="0"/>
              <w:spacing w:line="360" w:lineRule="auto"/>
              <w:jc w:val="center"/>
            </w:pPr>
            <w:r>
              <w:rPr>
                <w:rFonts w:hint="eastAsia"/>
              </w:rPr>
              <w:t>3</w:t>
            </w:r>
          </w:p>
        </w:tc>
        <w:tc>
          <w:tcPr>
            <w:tcW w:w="4111" w:type="dxa"/>
            <w:vAlign w:val="center"/>
          </w:tcPr>
          <w:p w14:paraId="626B6C3F">
            <w:pPr>
              <w:snapToGrid w:val="0"/>
              <w:spacing w:line="360" w:lineRule="auto"/>
              <w:jc w:val="center"/>
              <w:rPr>
                <w:rFonts w:ascii="宋体" w:hAnsi="宋体" w:eastAsia="宋体" w:cs="宋体"/>
                <w:kern w:val="0"/>
                <w:sz w:val="24"/>
                <w:szCs w:val="24"/>
                <w:lang w:val="en-US" w:eastAsia="zh-CN" w:bidi="ar-SA"/>
              </w:rPr>
            </w:pPr>
            <w:r>
              <w:rPr>
                <w:rFonts w:hint="eastAsia"/>
              </w:rPr>
              <w:t>电源适配器</w:t>
            </w:r>
          </w:p>
        </w:tc>
        <w:tc>
          <w:tcPr>
            <w:tcW w:w="1366" w:type="dxa"/>
            <w:vAlign w:val="center"/>
          </w:tcPr>
          <w:p w14:paraId="76C40782">
            <w:pPr>
              <w:snapToGrid w:val="0"/>
              <w:spacing w:line="360" w:lineRule="auto"/>
              <w:jc w:val="center"/>
              <w:rPr>
                <w:rFonts w:hint="eastAsia" w:ascii="宋体" w:hAnsi="宋体" w:eastAsia="宋体" w:cs="宋体"/>
                <w:kern w:val="0"/>
                <w:sz w:val="24"/>
                <w:szCs w:val="24"/>
                <w:lang w:val="en-US" w:eastAsia="zh-CN" w:bidi="ar-SA"/>
              </w:rPr>
            </w:pPr>
            <w:r>
              <w:rPr>
                <w:rFonts w:hint="eastAsia"/>
                <w:lang w:val="en-US" w:eastAsia="zh-CN"/>
              </w:rPr>
              <w:t>个</w:t>
            </w:r>
          </w:p>
        </w:tc>
        <w:tc>
          <w:tcPr>
            <w:tcW w:w="1060" w:type="dxa"/>
            <w:vAlign w:val="center"/>
          </w:tcPr>
          <w:p w14:paraId="15E77D8D">
            <w:pPr>
              <w:snapToGrid w:val="0"/>
              <w:spacing w:line="360" w:lineRule="auto"/>
              <w:jc w:val="center"/>
              <w:rPr>
                <w:rFonts w:hint="default" w:ascii="宋体" w:hAnsi="宋体" w:eastAsia="宋体" w:cs="宋体"/>
                <w:kern w:val="0"/>
                <w:sz w:val="24"/>
                <w:szCs w:val="24"/>
                <w:lang w:val="en-US" w:eastAsia="zh-CN" w:bidi="ar-SA"/>
              </w:rPr>
            </w:pPr>
            <w:r>
              <w:rPr>
                <w:rFonts w:hint="eastAsia"/>
                <w:lang w:val="en-US" w:eastAsia="zh-CN"/>
              </w:rPr>
              <w:t>7</w:t>
            </w:r>
          </w:p>
        </w:tc>
      </w:tr>
      <w:tr w14:paraId="6557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201B830">
            <w:pPr>
              <w:snapToGrid w:val="0"/>
              <w:spacing w:line="360" w:lineRule="auto"/>
              <w:jc w:val="center"/>
            </w:pPr>
            <w:r>
              <w:rPr>
                <w:rFonts w:hint="eastAsia"/>
              </w:rPr>
              <w:t>4</w:t>
            </w:r>
          </w:p>
        </w:tc>
        <w:tc>
          <w:tcPr>
            <w:tcW w:w="4111" w:type="dxa"/>
            <w:vAlign w:val="center"/>
          </w:tcPr>
          <w:p w14:paraId="5693F641">
            <w:pPr>
              <w:snapToGrid w:val="0"/>
              <w:spacing w:line="360" w:lineRule="auto"/>
              <w:jc w:val="center"/>
              <w:rPr>
                <w:rFonts w:ascii="宋体" w:hAnsi="宋体" w:eastAsia="宋体" w:cs="宋体"/>
                <w:kern w:val="0"/>
                <w:sz w:val="24"/>
                <w:szCs w:val="24"/>
                <w:lang w:val="en-US" w:eastAsia="zh-CN" w:bidi="ar-SA"/>
              </w:rPr>
            </w:pPr>
            <w:r>
              <w:rPr>
                <w:rFonts w:hint="eastAsia" w:ascii="宋体" w:hAnsi="宋体" w:eastAsia="宋体" w:cs="宋体"/>
              </w:rPr>
              <w:t>目标识别超脑边缘计算主机</w:t>
            </w:r>
          </w:p>
        </w:tc>
        <w:tc>
          <w:tcPr>
            <w:tcW w:w="1366" w:type="dxa"/>
            <w:vAlign w:val="center"/>
          </w:tcPr>
          <w:p w14:paraId="0B311234">
            <w:pPr>
              <w:snapToGrid w:val="0"/>
              <w:spacing w:line="360" w:lineRule="auto"/>
              <w:jc w:val="center"/>
              <w:rPr>
                <w:rFonts w:hint="eastAsia" w:ascii="宋体" w:hAnsi="宋体" w:eastAsia="宋体" w:cs="宋体"/>
                <w:kern w:val="0"/>
                <w:sz w:val="24"/>
                <w:szCs w:val="24"/>
                <w:lang w:val="en-US" w:eastAsia="zh-CN" w:bidi="ar-SA"/>
              </w:rPr>
            </w:pPr>
            <w:r>
              <w:rPr>
                <w:rFonts w:hint="eastAsia"/>
                <w:lang w:eastAsia="zh-CN"/>
              </w:rPr>
              <w:t>台</w:t>
            </w:r>
          </w:p>
        </w:tc>
        <w:tc>
          <w:tcPr>
            <w:tcW w:w="1060" w:type="dxa"/>
            <w:vAlign w:val="center"/>
          </w:tcPr>
          <w:p w14:paraId="392C13B4">
            <w:pPr>
              <w:snapToGrid w:val="0"/>
              <w:spacing w:line="360" w:lineRule="auto"/>
              <w:jc w:val="center"/>
              <w:rPr>
                <w:rFonts w:ascii="宋体" w:hAnsi="宋体" w:eastAsia="宋体" w:cs="宋体"/>
                <w:kern w:val="0"/>
                <w:sz w:val="24"/>
                <w:szCs w:val="24"/>
                <w:lang w:val="en-US" w:eastAsia="zh-CN" w:bidi="ar-SA"/>
              </w:rPr>
            </w:pPr>
            <w:r>
              <w:rPr>
                <w:rFonts w:hint="eastAsia"/>
              </w:rPr>
              <w:t>1</w:t>
            </w:r>
          </w:p>
        </w:tc>
      </w:tr>
      <w:tr w14:paraId="53CD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853C434">
            <w:pPr>
              <w:snapToGrid w:val="0"/>
              <w:spacing w:line="360" w:lineRule="auto"/>
              <w:jc w:val="center"/>
              <w:rPr>
                <w:rFonts w:hint="eastAsia"/>
              </w:rPr>
            </w:pPr>
            <w:r>
              <w:rPr>
                <w:rFonts w:hint="eastAsia"/>
              </w:rPr>
              <w:t>5</w:t>
            </w:r>
          </w:p>
        </w:tc>
        <w:tc>
          <w:tcPr>
            <w:tcW w:w="4111" w:type="dxa"/>
            <w:vAlign w:val="center"/>
          </w:tcPr>
          <w:p w14:paraId="0381898E">
            <w:pPr>
              <w:snapToGrid w:val="0"/>
              <w:spacing w:line="360" w:lineRule="auto"/>
              <w:jc w:val="center"/>
              <w:rPr>
                <w:rFonts w:hint="eastAsia" w:ascii="宋体" w:hAnsi="宋体" w:eastAsia="宋体" w:cs="宋体"/>
                <w:kern w:val="0"/>
                <w:sz w:val="24"/>
                <w:szCs w:val="24"/>
                <w:lang w:val="en-US" w:eastAsia="zh-CN" w:bidi="ar-SA"/>
              </w:rPr>
            </w:pPr>
            <w:r>
              <w:rPr>
                <w:rFonts w:hint="eastAsia"/>
                <w:lang w:val="en-US" w:eastAsia="zh-CN"/>
              </w:rPr>
              <w:t>硬盘</w:t>
            </w:r>
          </w:p>
        </w:tc>
        <w:tc>
          <w:tcPr>
            <w:tcW w:w="1366" w:type="dxa"/>
            <w:vAlign w:val="center"/>
          </w:tcPr>
          <w:p w14:paraId="57B8DC7D">
            <w:pPr>
              <w:snapToGrid w:val="0"/>
              <w:spacing w:line="360" w:lineRule="auto"/>
              <w:jc w:val="center"/>
              <w:rPr>
                <w:rFonts w:hint="eastAsia" w:ascii="宋体" w:hAnsi="宋体" w:eastAsia="宋体" w:cs="宋体"/>
                <w:kern w:val="0"/>
                <w:sz w:val="24"/>
                <w:szCs w:val="24"/>
                <w:lang w:val="en-US" w:eastAsia="zh-CN" w:bidi="ar-SA"/>
              </w:rPr>
            </w:pPr>
            <w:r>
              <w:rPr>
                <w:rFonts w:hint="eastAsia"/>
              </w:rPr>
              <w:t>台</w:t>
            </w:r>
          </w:p>
        </w:tc>
        <w:tc>
          <w:tcPr>
            <w:tcW w:w="1060" w:type="dxa"/>
            <w:vAlign w:val="center"/>
          </w:tcPr>
          <w:p w14:paraId="1128D95C">
            <w:pPr>
              <w:snapToGrid w:val="0"/>
              <w:spacing w:line="360" w:lineRule="auto"/>
              <w:jc w:val="center"/>
              <w:rPr>
                <w:rFonts w:hint="eastAsia" w:ascii="宋体" w:hAnsi="宋体" w:eastAsia="宋体" w:cs="宋体"/>
                <w:kern w:val="0"/>
                <w:sz w:val="24"/>
                <w:szCs w:val="24"/>
                <w:lang w:val="en-US" w:eastAsia="zh-CN" w:bidi="ar-SA"/>
              </w:rPr>
            </w:pPr>
            <w:r>
              <w:rPr>
                <w:rFonts w:hint="eastAsia"/>
                <w:lang w:val="en-US" w:eastAsia="zh-CN"/>
              </w:rPr>
              <w:t>7</w:t>
            </w:r>
          </w:p>
        </w:tc>
      </w:tr>
      <w:tr w14:paraId="31CB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7CEA0DD">
            <w:pPr>
              <w:snapToGrid w:val="0"/>
              <w:spacing w:line="360" w:lineRule="auto"/>
              <w:jc w:val="center"/>
            </w:pPr>
            <w:r>
              <w:rPr>
                <w:rFonts w:hint="eastAsia"/>
              </w:rPr>
              <w:t>6</w:t>
            </w:r>
          </w:p>
        </w:tc>
        <w:tc>
          <w:tcPr>
            <w:tcW w:w="4111" w:type="dxa"/>
            <w:vAlign w:val="center"/>
          </w:tcPr>
          <w:p w14:paraId="15163850">
            <w:pPr>
              <w:pStyle w:val="12"/>
              <w:spacing w:before="62" w:line="234" w:lineRule="auto"/>
              <w:ind w:left="20" w:right="112" w:firstLine="4"/>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千兆交换机</w:t>
            </w:r>
          </w:p>
        </w:tc>
        <w:tc>
          <w:tcPr>
            <w:tcW w:w="1366" w:type="dxa"/>
            <w:vAlign w:val="center"/>
          </w:tcPr>
          <w:p w14:paraId="5077EC33">
            <w:pPr>
              <w:snapToGrid w:val="0"/>
              <w:spacing w:line="360" w:lineRule="auto"/>
              <w:jc w:val="center"/>
              <w:rPr>
                <w:rFonts w:hint="eastAsia" w:ascii="宋体" w:hAnsi="宋体" w:eastAsia="宋体" w:cs="宋体"/>
                <w:kern w:val="0"/>
                <w:sz w:val="24"/>
                <w:szCs w:val="24"/>
                <w:lang w:val="en-US" w:eastAsia="zh-CN" w:bidi="ar-SA"/>
              </w:rPr>
            </w:pPr>
            <w:r>
              <w:rPr>
                <w:rFonts w:hint="eastAsia"/>
              </w:rPr>
              <w:t>台</w:t>
            </w:r>
          </w:p>
        </w:tc>
        <w:tc>
          <w:tcPr>
            <w:tcW w:w="1060" w:type="dxa"/>
            <w:vAlign w:val="center"/>
          </w:tcPr>
          <w:p w14:paraId="7E9CBF31">
            <w:pPr>
              <w:snapToGrid w:val="0"/>
              <w:spacing w:line="360" w:lineRule="auto"/>
              <w:jc w:val="center"/>
              <w:rPr>
                <w:rFonts w:hint="eastAsia" w:ascii="宋体" w:hAnsi="宋体" w:eastAsia="宋体" w:cs="宋体"/>
                <w:kern w:val="0"/>
                <w:sz w:val="24"/>
                <w:szCs w:val="24"/>
                <w:lang w:val="en-US" w:eastAsia="zh-CN" w:bidi="ar-SA"/>
              </w:rPr>
            </w:pPr>
            <w:r>
              <w:rPr>
                <w:rFonts w:hint="eastAsia"/>
              </w:rPr>
              <w:t>1</w:t>
            </w:r>
          </w:p>
        </w:tc>
      </w:tr>
      <w:tr w14:paraId="451F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278CFA2">
            <w:pPr>
              <w:snapToGrid w:val="0"/>
              <w:spacing w:line="360" w:lineRule="auto"/>
              <w:jc w:val="center"/>
              <w:rPr>
                <w:rFonts w:hint="eastAsia" w:eastAsia="宋体"/>
                <w:lang w:eastAsia="zh-CN"/>
              </w:rPr>
            </w:pPr>
            <w:r>
              <w:rPr>
                <w:rFonts w:hint="eastAsia"/>
                <w:lang w:val="en-US" w:eastAsia="zh-CN"/>
              </w:rPr>
              <w:t>7</w:t>
            </w:r>
          </w:p>
        </w:tc>
        <w:tc>
          <w:tcPr>
            <w:tcW w:w="4111" w:type="dxa"/>
            <w:vAlign w:val="center"/>
          </w:tcPr>
          <w:p w14:paraId="18183432">
            <w:pPr>
              <w:snapToGrid w:val="0"/>
              <w:spacing w:line="360" w:lineRule="auto"/>
              <w:jc w:val="center"/>
              <w:rPr>
                <w:rFonts w:hint="eastAsia" w:ascii="宋体" w:hAnsi="宋体" w:eastAsia="宋体" w:cs="宋体"/>
                <w:kern w:val="0"/>
                <w:sz w:val="24"/>
                <w:szCs w:val="24"/>
                <w:lang w:val="en-US" w:eastAsia="zh-CN" w:bidi="ar-SA"/>
              </w:rPr>
            </w:pPr>
            <w:r>
              <w:rPr>
                <w:rFonts w:hint="eastAsia"/>
              </w:rPr>
              <w:t>现场施工及维保</w:t>
            </w:r>
          </w:p>
        </w:tc>
        <w:tc>
          <w:tcPr>
            <w:tcW w:w="1366" w:type="dxa"/>
            <w:vAlign w:val="center"/>
          </w:tcPr>
          <w:p w14:paraId="7918E067">
            <w:pPr>
              <w:snapToGrid w:val="0"/>
              <w:spacing w:line="360" w:lineRule="auto"/>
              <w:jc w:val="center"/>
              <w:rPr>
                <w:rFonts w:hint="eastAsia" w:ascii="宋体" w:hAnsi="宋体" w:eastAsia="宋体" w:cs="宋体"/>
                <w:kern w:val="0"/>
                <w:sz w:val="24"/>
                <w:szCs w:val="24"/>
                <w:lang w:val="en-US" w:eastAsia="zh-CN" w:bidi="ar-SA"/>
              </w:rPr>
            </w:pPr>
            <w:r>
              <w:rPr>
                <w:rFonts w:hint="eastAsia"/>
                <w:lang w:val="en-US" w:eastAsia="zh-CN"/>
              </w:rPr>
              <w:t>台</w:t>
            </w:r>
          </w:p>
        </w:tc>
        <w:tc>
          <w:tcPr>
            <w:tcW w:w="1060" w:type="dxa"/>
            <w:vAlign w:val="center"/>
          </w:tcPr>
          <w:p w14:paraId="06772D23">
            <w:pPr>
              <w:snapToGrid w:val="0"/>
              <w:spacing w:line="360" w:lineRule="auto"/>
              <w:jc w:val="center"/>
              <w:rPr>
                <w:rFonts w:hint="eastAsia" w:ascii="宋体" w:hAnsi="宋体" w:eastAsia="宋体" w:cs="宋体"/>
                <w:kern w:val="0"/>
                <w:sz w:val="24"/>
                <w:szCs w:val="24"/>
                <w:lang w:val="en-US" w:eastAsia="zh-CN" w:bidi="ar-SA"/>
              </w:rPr>
            </w:pPr>
            <w:r>
              <w:rPr>
                <w:rFonts w:hint="eastAsia"/>
                <w:lang w:val="en-US" w:eastAsia="zh-CN"/>
              </w:rPr>
              <w:t>7</w:t>
            </w:r>
          </w:p>
        </w:tc>
      </w:tr>
    </w:tbl>
    <w:p w14:paraId="5C1A3350">
      <w:pPr>
        <w:numPr>
          <w:ilvl w:val="0"/>
          <w:numId w:val="0"/>
        </w:numPr>
        <w:snapToGrid w:val="0"/>
        <w:spacing w:line="360" w:lineRule="auto"/>
      </w:pPr>
    </w:p>
    <w:p w14:paraId="75AE1749">
      <w:pPr>
        <w:numPr>
          <w:ilvl w:val="0"/>
          <w:numId w:val="0"/>
        </w:numPr>
        <w:snapToGrid w:val="0"/>
        <w:spacing w:line="360" w:lineRule="auto"/>
        <w:rPr>
          <w:rFonts w:hint="eastAsia"/>
          <w:lang w:val="en-US" w:eastAsia="zh-CN"/>
        </w:rPr>
      </w:pPr>
    </w:p>
    <w:p w14:paraId="2212137D">
      <w:pPr>
        <w:numPr>
          <w:numId w:val="0"/>
        </w:numPr>
        <w:snapToGrid w:val="0"/>
        <w:spacing w:line="360" w:lineRule="auto"/>
      </w:pPr>
      <w:r>
        <w:rPr>
          <w:rFonts w:hint="eastAsia"/>
          <w:lang w:val="en-US" w:eastAsia="zh-CN"/>
        </w:rPr>
        <w:t>八、技术要求</w:t>
      </w:r>
    </w:p>
    <w:p w14:paraId="6CE2A799">
      <w:pPr>
        <w:numPr>
          <w:ilvl w:val="0"/>
          <w:numId w:val="0"/>
        </w:numPr>
        <w:snapToGrid w:val="0"/>
        <w:spacing w:line="360" w:lineRule="auto"/>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741"/>
      </w:tblGrid>
      <w:tr w14:paraId="19ED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0A8B4851">
            <w:r>
              <w:rPr>
                <w:rFonts w:hint="eastAsia"/>
              </w:rPr>
              <w:t>货物名称</w:t>
            </w:r>
          </w:p>
        </w:tc>
        <w:tc>
          <w:tcPr>
            <w:tcW w:w="6741" w:type="dxa"/>
          </w:tcPr>
          <w:p w14:paraId="40D75571">
            <w:r>
              <w:rPr>
                <w:rFonts w:hint="eastAsia" w:cs="宋体"/>
                <w:kern w:val="0"/>
                <w:sz w:val="24"/>
                <w:szCs w:val="24"/>
                <w:lang w:val="en-US" w:eastAsia="zh-CN" w:bidi="ar-SA"/>
              </w:rPr>
              <w:t>人脸识别</w:t>
            </w:r>
            <w:r>
              <w:rPr>
                <w:rFonts w:hint="eastAsia" w:ascii="宋体" w:hAnsi="宋体" w:eastAsia="宋体" w:cs="宋体"/>
                <w:kern w:val="0"/>
                <w:sz w:val="24"/>
                <w:szCs w:val="24"/>
                <w:lang w:val="en-US" w:eastAsia="zh-CN" w:bidi="ar-SA"/>
              </w:rPr>
              <w:t>摄像机</w:t>
            </w:r>
            <w:r>
              <w:rPr>
                <w:rFonts w:hint="eastAsia" w:cs="宋体"/>
                <w:kern w:val="0"/>
                <w:sz w:val="24"/>
                <w:szCs w:val="24"/>
                <w:lang w:val="en-US" w:eastAsia="zh-CN" w:bidi="ar-SA"/>
              </w:rPr>
              <w:t>（智能变焦网络摄像机）</w:t>
            </w:r>
          </w:p>
        </w:tc>
      </w:tr>
      <w:tr w14:paraId="2DCF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13D6A6AC">
            <w:r>
              <w:rPr>
                <w:rFonts w:hint="eastAsia"/>
              </w:rPr>
              <w:t>采购数量</w:t>
            </w:r>
          </w:p>
        </w:tc>
        <w:tc>
          <w:tcPr>
            <w:tcW w:w="6741" w:type="dxa"/>
          </w:tcPr>
          <w:p w14:paraId="69B28A4E">
            <w:pPr>
              <w:rPr>
                <w:rFonts w:hint="eastAsia" w:eastAsia="宋体"/>
                <w:lang w:val="en-US" w:eastAsia="zh-CN"/>
              </w:rPr>
            </w:pPr>
            <w:r>
              <w:rPr>
                <w:rFonts w:hint="eastAsia"/>
                <w:lang w:val="en-US" w:eastAsia="zh-CN"/>
              </w:rPr>
              <w:t>7</w:t>
            </w:r>
          </w:p>
        </w:tc>
      </w:tr>
      <w:tr w14:paraId="56CF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6F758CBB">
            <w:r>
              <w:rPr>
                <w:rFonts w:hint="eastAsia"/>
              </w:rPr>
              <w:t>货物技术参数、配置要求及功能描述</w:t>
            </w:r>
          </w:p>
        </w:tc>
      </w:tr>
      <w:tr w14:paraId="1408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55" w:type="dxa"/>
          </w:tcPr>
          <w:p w14:paraId="2EAF2ACC">
            <w:pPr>
              <w:jc w:val="center"/>
              <w:rPr>
                <w:b/>
                <w:bCs/>
              </w:rPr>
            </w:pPr>
            <w:r>
              <w:rPr>
                <w:rFonts w:hint="eastAsia"/>
                <w:b/>
                <w:bCs/>
              </w:rPr>
              <w:t>序号</w:t>
            </w:r>
          </w:p>
        </w:tc>
        <w:tc>
          <w:tcPr>
            <w:tcW w:w="6741" w:type="dxa"/>
          </w:tcPr>
          <w:p w14:paraId="1E091D5A">
            <w:pPr>
              <w:jc w:val="center"/>
              <w:rPr>
                <w:rFonts w:hint="default" w:eastAsia="宋体"/>
                <w:b/>
                <w:bCs/>
                <w:lang w:val="en-US" w:eastAsia="zh-CN"/>
              </w:rPr>
            </w:pPr>
            <w:r>
              <w:rPr>
                <w:rFonts w:hint="eastAsia"/>
                <w:b/>
                <w:bCs/>
              </w:rPr>
              <w:t>功能描述及技术</w:t>
            </w:r>
            <w:r>
              <w:rPr>
                <w:rFonts w:hint="eastAsia"/>
                <w:b/>
                <w:bCs/>
                <w:lang w:val="en-US" w:eastAsia="zh-CN"/>
              </w:rPr>
              <w:t>规格要求</w:t>
            </w:r>
          </w:p>
        </w:tc>
      </w:tr>
      <w:tr w14:paraId="3F9F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15C6FD2">
            <w:pPr>
              <w:jc w:val="center"/>
              <w:rPr>
                <w:rFonts w:hint="default" w:ascii="宋体" w:hAnsi="宋体" w:eastAsia="宋体" w:cs="宋体"/>
                <w:lang w:val="en-US" w:eastAsia="zh-CN"/>
              </w:rPr>
            </w:pPr>
            <w:r>
              <w:rPr>
                <w:rFonts w:hint="eastAsia" w:ascii="宋体" w:hAnsi="宋体" w:eastAsia="宋体" w:cs="宋体"/>
                <w:lang w:val="en-US" w:eastAsia="zh-CN"/>
              </w:rPr>
              <w:t>1</w:t>
            </w:r>
          </w:p>
        </w:tc>
        <w:tc>
          <w:tcPr>
            <w:tcW w:w="6741" w:type="dxa"/>
          </w:tcPr>
          <w:p w14:paraId="7862BC7D">
            <w:pPr>
              <w:rPr>
                <w:rFonts w:hint="eastAsia" w:ascii="宋体" w:hAnsi="宋体" w:eastAsia="宋体" w:cs="宋体"/>
              </w:rPr>
            </w:pPr>
            <w:r>
              <w:rPr>
                <w:rFonts w:hint="eastAsia" w:ascii="宋体" w:hAnsi="宋体" w:eastAsia="宋体" w:cs="宋体"/>
              </w:rPr>
              <w:t>变焦网络摄像机</w:t>
            </w:r>
          </w:p>
        </w:tc>
      </w:tr>
      <w:tr w14:paraId="2E32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1C7417D">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6741" w:type="dxa"/>
          </w:tcPr>
          <w:p w14:paraId="78850287">
            <w:pPr>
              <w:rPr>
                <w:rFonts w:hint="eastAsia" w:ascii="宋体" w:hAnsi="宋体" w:eastAsia="宋体" w:cs="宋体"/>
              </w:rPr>
            </w:pPr>
            <w:r>
              <w:rPr>
                <w:rFonts w:hint="eastAsia" w:ascii="宋体" w:hAnsi="宋体" w:eastAsia="宋体" w:cs="宋体"/>
              </w:rPr>
              <w:t>支持人脸抓拍，内置GPU芯片</w:t>
            </w:r>
          </w:p>
        </w:tc>
      </w:tr>
      <w:tr w14:paraId="15F6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BAE79B3">
            <w:pPr>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6741" w:type="dxa"/>
          </w:tcPr>
          <w:p w14:paraId="7E1224FE">
            <w:pPr>
              <w:rPr>
                <w:rFonts w:hint="eastAsia" w:ascii="宋体" w:hAnsi="宋体" w:eastAsia="宋体" w:cs="宋体"/>
              </w:rPr>
            </w:pPr>
            <w:r>
              <w:rPr>
                <w:rFonts w:hint="eastAsia" w:ascii="宋体" w:hAnsi="宋体" w:eastAsia="宋体" w:cs="宋体"/>
              </w:rPr>
              <w:t>支持声音报警联动</w:t>
            </w:r>
          </w:p>
        </w:tc>
      </w:tr>
      <w:tr w14:paraId="427A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AFDC254">
            <w:pPr>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6741" w:type="dxa"/>
          </w:tcPr>
          <w:p w14:paraId="0FA5C145">
            <w:pPr>
              <w:rPr>
                <w:rFonts w:hint="eastAsia" w:ascii="宋体" w:hAnsi="宋体" w:eastAsia="宋体" w:cs="宋体"/>
              </w:rPr>
            </w:pPr>
            <w:r>
              <w:rPr>
                <w:rFonts w:hint="eastAsia" w:ascii="宋体" w:hAnsi="宋体" w:eastAsia="宋体" w:cs="宋体"/>
              </w:rPr>
              <w:t>分辨率不小于2688x1520</w:t>
            </w:r>
          </w:p>
        </w:tc>
      </w:tr>
      <w:tr w14:paraId="097B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3310B5B">
            <w:pPr>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6741" w:type="dxa"/>
          </w:tcPr>
          <w:p w14:paraId="2964C36A">
            <w:pPr>
              <w:rPr>
                <w:rFonts w:hint="eastAsia" w:ascii="宋体" w:hAnsi="宋体" w:eastAsia="宋体" w:cs="宋体"/>
              </w:rPr>
            </w:pPr>
            <w:r>
              <w:rPr>
                <w:rFonts w:hint="eastAsia" w:ascii="宋体" w:hAnsi="宋体" w:eastAsia="宋体" w:cs="宋体"/>
              </w:rPr>
              <w:t>最低照度彩色0.005lx</w:t>
            </w:r>
          </w:p>
        </w:tc>
      </w:tr>
      <w:tr w14:paraId="24AC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967BA29">
            <w:pPr>
              <w:jc w:val="center"/>
              <w:rPr>
                <w:rFonts w:hint="eastAsia" w:ascii="宋体" w:hAnsi="宋体" w:eastAsia="宋体" w:cs="宋体"/>
                <w:lang w:val="en-US" w:eastAsia="zh-CN"/>
              </w:rPr>
            </w:pPr>
            <w:r>
              <w:rPr>
                <w:rFonts w:hint="eastAsia" w:ascii="宋体" w:hAnsi="宋体" w:eastAsia="宋体" w:cs="宋体"/>
                <w:lang w:val="en-US" w:eastAsia="zh-CN"/>
              </w:rPr>
              <w:t>6</w:t>
            </w:r>
          </w:p>
        </w:tc>
        <w:tc>
          <w:tcPr>
            <w:tcW w:w="6741" w:type="dxa"/>
          </w:tcPr>
          <w:p w14:paraId="5E68D28E">
            <w:pPr>
              <w:rPr>
                <w:rFonts w:hint="eastAsia" w:ascii="宋体" w:hAnsi="宋体" w:eastAsia="宋体" w:cs="宋体"/>
              </w:rPr>
            </w:pPr>
            <w:r>
              <w:rPr>
                <w:rFonts w:hint="eastAsia" w:ascii="宋体" w:hAnsi="宋体" w:eastAsia="宋体" w:cs="宋体"/>
              </w:rPr>
              <w:t>支持不少于1路扬声器，麦克风，报警输入输出，音频输入输出</w:t>
            </w:r>
          </w:p>
        </w:tc>
      </w:tr>
      <w:tr w14:paraId="5511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95015B1">
            <w:pPr>
              <w:jc w:val="center"/>
              <w:rPr>
                <w:rFonts w:hint="eastAsia" w:ascii="宋体" w:hAnsi="宋体" w:eastAsia="宋体" w:cs="宋体"/>
                <w:lang w:val="en-US" w:eastAsia="zh-CN"/>
              </w:rPr>
            </w:pPr>
            <w:r>
              <w:rPr>
                <w:rFonts w:hint="eastAsia" w:ascii="宋体" w:hAnsi="宋体" w:eastAsia="宋体" w:cs="宋体"/>
                <w:lang w:val="en-US" w:eastAsia="zh-CN"/>
              </w:rPr>
              <w:t>7★</w:t>
            </w:r>
          </w:p>
        </w:tc>
        <w:tc>
          <w:tcPr>
            <w:tcW w:w="6741" w:type="dxa"/>
          </w:tcPr>
          <w:p w14:paraId="625DA58F">
            <w:pPr>
              <w:rPr>
                <w:rFonts w:hint="eastAsia" w:ascii="宋体" w:hAnsi="宋体" w:eastAsia="宋体" w:cs="宋体"/>
              </w:rPr>
            </w:pPr>
            <w:r>
              <w:rPr>
                <w:rFonts w:hint="eastAsia" w:ascii="宋体" w:hAnsi="宋体" w:eastAsia="宋体" w:cs="宋体"/>
              </w:rPr>
              <w:t>可对出现在监控场景内的两眼瞳距不小于20像素的人脸进行检验，同时叠加目标提示框（需要提供公安部检验报告证明）</w:t>
            </w:r>
          </w:p>
        </w:tc>
      </w:tr>
      <w:tr w14:paraId="6FC0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98DC270">
            <w:pPr>
              <w:jc w:val="center"/>
              <w:rPr>
                <w:rFonts w:hint="eastAsia" w:ascii="宋体" w:hAnsi="宋体" w:eastAsia="宋体" w:cs="宋体"/>
                <w:lang w:val="en-US" w:eastAsia="zh-CN"/>
              </w:rPr>
            </w:pPr>
            <w:r>
              <w:rPr>
                <w:rFonts w:hint="eastAsia" w:ascii="宋体" w:hAnsi="宋体" w:eastAsia="宋体" w:cs="宋体"/>
                <w:lang w:val="en-US" w:eastAsia="zh-CN"/>
              </w:rPr>
              <w:t>8★</w:t>
            </w:r>
          </w:p>
        </w:tc>
        <w:tc>
          <w:tcPr>
            <w:tcW w:w="6741" w:type="dxa"/>
          </w:tcPr>
          <w:p w14:paraId="1A3FEE7A">
            <w:pPr>
              <w:rPr>
                <w:rFonts w:hint="eastAsia" w:ascii="宋体" w:hAnsi="宋体" w:eastAsia="宋体" w:cs="宋体"/>
              </w:rPr>
            </w:pPr>
            <w:r>
              <w:rPr>
                <w:rFonts w:hint="eastAsia" w:ascii="宋体" w:hAnsi="宋体" w:eastAsia="宋体" w:cs="宋体"/>
              </w:rPr>
              <w:t>在IE浏览器下，具有最佳抓拍和快速抓拍2种人脸图片抓拍模式设置选项；在最佳抓拍模式下，抓拍图片数量和抓拍阈值可设置；在快速抓拍模式下，抓拍阈值和抓拍间隔可设置。（需要提供公安部检验报告证明）</w:t>
            </w:r>
          </w:p>
        </w:tc>
      </w:tr>
      <w:tr w14:paraId="3BA6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6BDAFCE">
            <w:pPr>
              <w:jc w:val="center"/>
              <w:rPr>
                <w:rFonts w:hint="eastAsia" w:ascii="宋体" w:hAnsi="宋体" w:eastAsia="宋体" w:cs="宋体"/>
                <w:lang w:val="en-US" w:eastAsia="zh-CN"/>
              </w:rPr>
            </w:pPr>
            <w:r>
              <w:rPr>
                <w:rFonts w:hint="eastAsia" w:ascii="宋体" w:hAnsi="宋体" w:eastAsia="宋体" w:cs="宋体"/>
                <w:lang w:val="en-US" w:eastAsia="zh-CN"/>
              </w:rPr>
              <w:t>9</w:t>
            </w:r>
          </w:p>
        </w:tc>
        <w:tc>
          <w:tcPr>
            <w:tcW w:w="6741" w:type="dxa"/>
          </w:tcPr>
          <w:p w14:paraId="1BA3E686">
            <w:pPr>
              <w:rPr>
                <w:rFonts w:hint="eastAsia" w:ascii="宋体" w:hAnsi="宋体" w:eastAsia="宋体" w:cs="宋体"/>
              </w:rPr>
            </w:pPr>
            <w:r>
              <w:rPr>
                <w:rFonts w:hint="eastAsia" w:ascii="宋体" w:hAnsi="宋体" w:eastAsia="宋体" w:cs="宋体"/>
              </w:rPr>
              <w:t>可根据现场实际环境调整摄像机镜头，满足抓拍效果。</w:t>
            </w:r>
          </w:p>
        </w:tc>
      </w:tr>
    </w:tbl>
    <w:p w14:paraId="7EB44E02">
      <w:pPr>
        <w:numPr>
          <w:ilvl w:val="0"/>
          <w:numId w:val="0"/>
        </w:numPr>
        <w:snapToGrid w:val="0"/>
        <w:spacing w:line="360" w:lineRule="auto"/>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741"/>
      </w:tblGrid>
      <w:tr w14:paraId="3034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2DA6F0C7">
            <w:pPr>
              <w:snapToGrid w:val="0"/>
              <w:spacing w:line="360" w:lineRule="auto"/>
            </w:pPr>
            <w:r>
              <w:rPr>
                <w:rFonts w:hint="eastAsia"/>
              </w:rPr>
              <w:t>产品名称</w:t>
            </w:r>
          </w:p>
        </w:tc>
        <w:tc>
          <w:tcPr>
            <w:tcW w:w="6741" w:type="dxa"/>
          </w:tcPr>
          <w:p w14:paraId="4ECD0641">
            <w:pPr>
              <w:snapToGrid w:val="0"/>
              <w:spacing w:line="360" w:lineRule="auto"/>
            </w:pPr>
            <w:r>
              <w:rPr>
                <w:rFonts w:hint="eastAsia"/>
              </w:rPr>
              <w:t>摄像机支架</w:t>
            </w:r>
          </w:p>
        </w:tc>
      </w:tr>
      <w:tr w14:paraId="3668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6E380BCF">
            <w:pPr>
              <w:snapToGrid w:val="0"/>
              <w:spacing w:line="360" w:lineRule="auto"/>
            </w:pPr>
            <w:r>
              <w:rPr>
                <w:rFonts w:hint="eastAsia"/>
              </w:rPr>
              <w:t>采购数量</w:t>
            </w:r>
          </w:p>
        </w:tc>
        <w:tc>
          <w:tcPr>
            <w:tcW w:w="6741" w:type="dxa"/>
          </w:tcPr>
          <w:p w14:paraId="11D3D7BE">
            <w:pPr>
              <w:snapToGrid w:val="0"/>
              <w:spacing w:line="360" w:lineRule="auto"/>
              <w:rPr>
                <w:rFonts w:hint="eastAsia" w:eastAsia="宋体"/>
                <w:lang w:val="en-US" w:eastAsia="zh-CN"/>
              </w:rPr>
            </w:pPr>
            <w:r>
              <w:rPr>
                <w:rFonts w:hint="eastAsia"/>
                <w:lang w:val="en-US" w:eastAsia="zh-CN"/>
              </w:rPr>
              <w:t>7</w:t>
            </w:r>
          </w:p>
        </w:tc>
      </w:tr>
      <w:tr w14:paraId="6FEB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2670FC58">
            <w:pPr>
              <w:snapToGrid w:val="0"/>
              <w:spacing w:line="360" w:lineRule="auto"/>
            </w:pPr>
            <w:r>
              <w:rPr>
                <w:rFonts w:hint="eastAsia"/>
              </w:rPr>
              <w:t>产品技术参数、配置要求及功能描述</w:t>
            </w:r>
          </w:p>
        </w:tc>
      </w:tr>
      <w:tr w14:paraId="5970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0BEF68F">
            <w:pPr>
              <w:snapToGrid w:val="0"/>
              <w:spacing w:line="360" w:lineRule="auto"/>
              <w:jc w:val="center"/>
              <w:rPr>
                <w:b/>
                <w:bCs/>
              </w:rPr>
            </w:pPr>
            <w:r>
              <w:rPr>
                <w:rFonts w:hint="eastAsia"/>
                <w:b/>
                <w:bCs/>
              </w:rPr>
              <w:t>序号</w:t>
            </w:r>
          </w:p>
        </w:tc>
        <w:tc>
          <w:tcPr>
            <w:tcW w:w="6741" w:type="dxa"/>
          </w:tcPr>
          <w:p w14:paraId="15C13BC3">
            <w:pPr>
              <w:snapToGrid w:val="0"/>
              <w:spacing w:line="360" w:lineRule="auto"/>
              <w:jc w:val="center"/>
              <w:rPr>
                <w:b/>
                <w:bCs/>
              </w:rPr>
            </w:pPr>
            <w:r>
              <w:rPr>
                <w:rFonts w:hint="eastAsia"/>
                <w:b/>
                <w:bCs/>
              </w:rPr>
              <w:t>功能描述及技术</w:t>
            </w:r>
            <w:r>
              <w:rPr>
                <w:rFonts w:hint="eastAsia"/>
                <w:b/>
                <w:bCs/>
                <w:lang w:val="en-US" w:eastAsia="zh-CN"/>
              </w:rPr>
              <w:t>规格要求</w:t>
            </w:r>
          </w:p>
        </w:tc>
      </w:tr>
      <w:tr w14:paraId="3EBF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98CD1C5">
            <w:pPr>
              <w:jc w:val="center"/>
              <w:rPr>
                <w:rFonts w:hint="eastAsia" w:ascii="宋体" w:hAnsi="宋体" w:eastAsia="宋体" w:cs="宋体"/>
              </w:rPr>
            </w:pPr>
            <w:r>
              <w:rPr>
                <w:rFonts w:hint="eastAsia" w:ascii="宋体" w:hAnsi="宋体" w:eastAsia="宋体" w:cs="宋体"/>
                <w:lang w:val="en-US" w:eastAsia="zh-CN"/>
              </w:rPr>
              <w:t>1</w:t>
            </w:r>
          </w:p>
        </w:tc>
        <w:tc>
          <w:tcPr>
            <w:tcW w:w="6741" w:type="dxa"/>
          </w:tcPr>
          <w:p w14:paraId="7A08CD52">
            <w:pPr>
              <w:rPr>
                <w:rFonts w:hint="eastAsia" w:ascii="宋体" w:hAnsi="宋体" w:eastAsia="宋体" w:cs="宋体"/>
              </w:rPr>
            </w:pPr>
            <w:r>
              <w:rPr>
                <w:rFonts w:hint="eastAsia" w:ascii="宋体" w:hAnsi="宋体" w:eastAsia="宋体" w:cs="宋体"/>
              </w:rPr>
              <w:t>支架根据现场环境选择，需要保证抓拍效果</w:t>
            </w:r>
          </w:p>
        </w:tc>
      </w:tr>
    </w:tbl>
    <w:p w14:paraId="7167B7BC">
      <w:pPr>
        <w:numPr>
          <w:ilvl w:val="0"/>
          <w:numId w:val="0"/>
        </w:numPr>
        <w:snapToGrid w:val="0"/>
        <w:spacing w:line="360" w:lineRule="auto"/>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741"/>
      </w:tblGrid>
      <w:tr w14:paraId="632C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2CB1A60">
            <w:pPr>
              <w:snapToGrid w:val="0"/>
              <w:spacing w:line="360" w:lineRule="auto"/>
            </w:pPr>
            <w:r>
              <w:rPr>
                <w:rFonts w:hint="eastAsia"/>
              </w:rPr>
              <w:t>产品名称</w:t>
            </w:r>
          </w:p>
        </w:tc>
        <w:tc>
          <w:tcPr>
            <w:tcW w:w="6741" w:type="dxa"/>
          </w:tcPr>
          <w:p w14:paraId="20666331">
            <w:pPr>
              <w:snapToGrid w:val="0"/>
              <w:spacing w:line="360" w:lineRule="auto"/>
            </w:pPr>
            <w:r>
              <w:rPr>
                <w:rFonts w:hint="eastAsia"/>
              </w:rPr>
              <w:t>电源适配器</w:t>
            </w:r>
          </w:p>
        </w:tc>
      </w:tr>
      <w:tr w14:paraId="3EDA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892A29D">
            <w:pPr>
              <w:snapToGrid w:val="0"/>
              <w:spacing w:line="360" w:lineRule="auto"/>
            </w:pPr>
            <w:r>
              <w:rPr>
                <w:rFonts w:hint="eastAsia"/>
              </w:rPr>
              <w:t>采购数量</w:t>
            </w:r>
          </w:p>
        </w:tc>
        <w:tc>
          <w:tcPr>
            <w:tcW w:w="6741" w:type="dxa"/>
          </w:tcPr>
          <w:p w14:paraId="038CFA7B">
            <w:pPr>
              <w:snapToGrid w:val="0"/>
              <w:spacing w:line="360" w:lineRule="auto"/>
              <w:rPr>
                <w:rFonts w:hint="default" w:eastAsia="宋体"/>
                <w:lang w:val="en-US" w:eastAsia="zh-CN"/>
              </w:rPr>
            </w:pPr>
            <w:r>
              <w:rPr>
                <w:rFonts w:hint="eastAsia"/>
                <w:lang w:val="en-US" w:eastAsia="zh-CN"/>
              </w:rPr>
              <w:t>7</w:t>
            </w:r>
          </w:p>
        </w:tc>
      </w:tr>
      <w:tr w14:paraId="56A2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595C9C13">
            <w:pPr>
              <w:snapToGrid w:val="0"/>
              <w:spacing w:line="360" w:lineRule="auto"/>
            </w:pPr>
            <w:r>
              <w:rPr>
                <w:rFonts w:hint="eastAsia"/>
              </w:rPr>
              <w:t>产品技术参数、配置要求及功能描述</w:t>
            </w:r>
          </w:p>
        </w:tc>
      </w:tr>
      <w:tr w14:paraId="3313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86678EB">
            <w:pPr>
              <w:snapToGrid w:val="0"/>
              <w:spacing w:line="360" w:lineRule="auto"/>
              <w:jc w:val="center"/>
              <w:rPr>
                <w:b/>
                <w:bCs/>
              </w:rPr>
            </w:pPr>
            <w:r>
              <w:rPr>
                <w:rFonts w:hint="eastAsia"/>
                <w:b/>
                <w:bCs/>
              </w:rPr>
              <w:t>序号</w:t>
            </w:r>
          </w:p>
        </w:tc>
        <w:tc>
          <w:tcPr>
            <w:tcW w:w="6741" w:type="dxa"/>
          </w:tcPr>
          <w:p w14:paraId="1297B5D7">
            <w:pPr>
              <w:snapToGrid w:val="0"/>
              <w:spacing w:line="360" w:lineRule="auto"/>
              <w:jc w:val="center"/>
              <w:rPr>
                <w:b/>
                <w:bCs/>
              </w:rPr>
            </w:pPr>
            <w:r>
              <w:rPr>
                <w:rFonts w:hint="eastAsia"/>
                <w:b/>
                <w:bCs/>
              </w:rPr>
              <w:t>功能描述及技术</w:t>
            </w:r>
            <w:r>
              <w:rPr>
                <w:rFonts w:hint="eastAsia"/>
                <w:b/>
                <w:bCs/>
                <w:lang w:val="en-US" w:eastAsia="zh-CN"/>
              </w:rPr>
              <w:t>规格要求</w:t>
            </w:r>
          </w:p>
        </w:tc>
      </w:tr>
      <w:tr w14:paraId="4311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76A14DE">
            <w:pPr>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6741" w:type="dxa"/>
          </w:tcPr>
          <w:p w14:paraId="6DC2C83A">
            <w:pPr>
              <w:rPr>
                <w:rFonts w:hint="eastAsia" w:ascii="宋体" w:hAnsi="宋体" w:eastAsia="宋体" w:cs="宋体"/>
              </w:rPr>
            </w:pPr>
            <w:r>
              <w:rPr>
                <w:rFonts w:hint="eastAsia" w:ascii="宋体" w:hAnsi="宋体" w:eastAsia="宋体" w:cs="宋体"/>
              </w:rPr>
              <w:t>配合</w:t>
            </w:r>
            <w:r>
              <w:rPr>
                <w:rFonts w:hint="eastAsia" w:cs="宋体"/>
                <w:lang w:val="en-US" w:eastAsia="zh-CN"/>
              </w:rPr>
              <w:t>人脸识别</w:t>
            </w:r>
            <w:r>
              <w:rPr>
                <w:rFonts w:hint="eastAsia" w:ascii="宋体" w:hAnsi="宋体" w:eastAsia="宋体" w:cs="宋体"/>
              </w:rPr>
              <w:t>摄像机使用</w:t>
            </w:r>
          </w:p>
        </w:tc>
      </w:tr>
    </w:tbl>
    <w:p w14:paraId="22F78447">
      <w:pPr>
        <w:snapToGrid w:val="0"/>
        <w:spacing w:line="360" w:lineRule="auto"/>
      </w:pPr>
    </w:p>
    <w:tbl>
      <w:tblPr>
        <w:tblStyle w:val="4"/>
        <w:tblpPr w:leftFromText="180" w:rightFromText="180" w:vertAnchor="text" w:horzAnchor="page" w:tblpX="1790" w:tblpY="4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741"/>
      </w:tblGrid>
      <w:tr w14:paraId="5606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689BDE6E">
            <w:pPr>
              <w:snapToGrid w:val="0"/>
              <w:spacing w:line="360" w:lineRule="auto"/>
            </w:pPr>
            <w:r>
              <w:rPr>
                <w:rFonts w:hint="eastAsia"/>
              </w:rPr>
              <w:t>产品名称</w:t>
            </w:r>
          </w:p>
        </w:tc>
        <w:tc>
          <w:tcPr>
            <w:tcW w:w="6741" w:type="dxa"/>
          </w:tcPr>
          <w:p w14:paraId="6A783180">
            <w:pPr>
              <w:snapToGrid w:val="0"/>
              <w:spacing w:line="360" w:lineRule="auto"/>
              <w:rPr>
                <w:rFonts w:hint="eastAsia"/>
              </w:rPr>
            </w:pPr>
            <w:r>
              <w:rPr>
                <w:rFonts w:hint="eastAsia" w:ascii="宋体" w:hAnsi="宋体" w:eastAsia="宋体" w:cs="宋体"/>
              </w:rPr>
              <w:t>目标识别超脑边缘计算主机</w:t>
            </w:r>
          </w:p>
        </w:tc>
      </w:tr>
      <w:tr w14:paraId="64A0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29963892">
            <w:pPr>
              <w:snapToGrid w:val="0"/>
              <w:spacing w:line="360" w:lineRule="auto"/>
            </w:pPr>
            <w:r>
              <w:rPr>
                <w:rFonts w:hint="eastAsia"/>
              </w:rPr>
              <w:t>采购数量</w:t>
            </w:r>
          </w:p>
        </w:tc>
        <w:tc>
          <w:tcPr>
            <w:tcW w:w="6741" w:type="dxa"/>
          </w:tcPr>
          <w:p w14:paraId="5A2DCA7F">
            <w:pPr>
              <w:snapToGrid w:val="0"/>
              <w:spacing w:line="360" w:lineRule="auto"/>
            </w:pPr>
            <w:r>
              <w:t>1</w:t>
            </w:r>
          </w:p>
        </w:tc>
      </w:tr>
      <w:tr w14:paraId="64FE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15B41905">
            <w:pPr>
              <w:snapToGrid w:val="0"/>
              <w:spacing w:line="360" w:lineRule="auto"/>
            </w:pPr>
            <w:r>
              <w:rPr>
                <w:rFonts w:hint="eastAsia"/>
              </w:rPr>
              <w:t>产品技术参数、配置要求及功能描述</w:t>
            </w:r>
          </w:p>
        </w:tc>
      </w:tr>
      <w:tr w14:paraId="0120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D229B09">
            <w:pPr>
              <w:snapToGrid w:val="0"/>
              <w:spacing w:line="360" w:lineRule="auto"/>
              <w:jc w:val="center"/>
              <w:rPr>
                <w:b/>
                <w:bCs/>
              </w:rPr>
            </w:pPr>
            <w:r>
              <w:rPr>
                <w:rFonts w:hint="eastAsia"/>
                <w:b/>
                <w:bCs/>
              </w:rPr>
              <w:t>序号</w:t>
            </w:r>
          </w:p>
        </w:tc>
        <w:tc>
          <w:tcPr>
            <w:tcW w:w="6741" w:type="dxa"/>
          </w:tcPr>
          <w:p w14:paraId="4D1DFB1D">
            <w:pPr>
              <w:snapToGrid w:val="0"/>
              <w:spacing w:line="360" w:lineRule="auto"/>
              <w:jc w:val="center"/>
              <w:rPr>
                <w:b/>
                <w:bCs/>
              </w:rPr>
            </w:pPr>
            <w:r>
              <w:rPr>
                <w:rFonts w:hint="eastAsia"/>
                <w:b/>
                <w:bCs/>
              </w:rPr>
              <w:t>功能描述及技术</w:t>
            </w:r>
            <w:r>
              <w:rPr>
                <w:rFonts w:hint="eastAsia"/>
                <w:b/>
                <w:bCs/>
                <w:lang w:val="en-US" w:eastAsia="zh-CN"/>
              </w:rPr>
              <w:t>规格要求</w:t>
            </w:r>
          </w:p>
        </w:tc>
      </w:tr>
      <w:tr w14:paraId="3BF0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28E5F83">
            <w:pPr>
              <w:jc w:val="center"/>
              <w:rPr>
                <w:rFonts w:hint="eastAsia" w:ascii="宋体" w:hAnsi="宋体" w:eastAsia="宋体" w:cs="宋体"/>
              </w:rPr>
            </w:pPr>
            <w:r>
              <w:rPr>
                <w:rFonts w:hint="eastAsia" w:ascii="宋体" w:hAnsi="宋体" w:eastAsia="宋体" w:cs="宋体"/>
                <w:lang w:val="en-US" w:eastAsia="zh-CN"/>
              </w:rPr>
              <w:t>1</w:t>
            </w:r>
          </w:p>
        </w:tc>
        <w:tc>
          <w:tcPr>
            <w:tcW w:w="6741" w:type="dxa"/>
          </w:tcPr>
          <w:p w14:paraId="783739CB">
            <w:pPr>
              <w:rPr>
                <w:rFonts w:hint="eastAsia" w:ascii="宋体" w:hAnsi="宋体" w:eastAsia="宋体" w:cs="宋体"/>
              </w:rPr>
            </w:pPr>
            <w:r>
              <w:rPr>
                <w:rFonts w:hint="eastAsia" w:ascii="宋体" w:hAnsi="宋体" w:eastAsia="宋体" w:cs="宋体"/>
              </w:rPr>
              <w:t>采用存算一体架构，内置高性能AI处理器</w:t>
            </w:r>
          </w:p>
        </w:tc>
      </w:tr>
      <w:tr w14:paraId="7CDE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7455C50">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6741" w:type="dxa"/>
          </w:tcPr>
          <w:p w14:paraId="302DA357">
            <w:pPr>
              <w:rPr>
                <w:rFonts w:hint="eastAsia" w:ascii="宋体" w:hAnsi="宋体" w:eastAsia="宋体" w:cs="宋体"/>
              </w:rPr>
            </w:pPr>
            <w:r>
              <w:rPr>
                <w:rFonts w:hint="eastAsia" w:ascii="宋体" w:hAnsi="宋体" w:eastAsia="宋体" w:cs="宋体"/>
              </w:rPr>
              <w:t>存储接口不少于5个SATA接口</w:t>
            </w:r>
          </w:p>
        </w:tc>
      </w:tr>
      <w:tr w14:paraId="0F63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6828509">
            <w:pPr>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6741" w:type="dxa"/>
          </w:tcPr>
          <w:p w14:paraId="3E74B432">
            <w:pPr>
              <w:rPr>
                <w:rFonts w:hint="eastAsia" w:ascii="宋体" w:hAnsi="宋体" w:eastAsia="宋体" w:cs="宋体"/>
              </w:rPr>
            </w:pPr>
            <w:r>
              <w:rPr>
                <w:rFonts w:hint="eastAsia" w:ascii="宋体" w:hAnsi="宋体" w:eastAsia="宋体" w:cs="宋体"/>
              </w:rPr>
              <w:t>具有2个HDMI接口、1个VGA接口、2个RJ45 千兆网络接口；2个USB2.0接口、1个USB3.0接口、1个RS232接口、2个RS485接口、1个eSata接口；具有1路音频输入接口、1路音频输出接口、16路报警输入接口、4路报警输出接口</w:t>
            </w:r>
          </w:p>
        </w:tc>
      </w:tr>
      <w:tr w14:paraId="4BD9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039C76B">
            <w:pPr>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6741" w:type="dxa"/>
          </w:tcPr>
          <w:p w14:paraId="1E24BDC8">
            <w:pPr>
              <w:rPr>
                <w:rFonts w:hint="eastAsia" w:ascii="宋体" w:hAnsi="宋体" w:eastAsia="宋体" w:cs="宋体"/>
              </w:rPr>
            </w:pPr>
            <w:r>
              <w:rPr>
                <w:rFonts w:hint="eastAsia" w:ascii="宋体" w:hAnsi="宋体" w:eastAsia="宋体" w:cs="宋体"/>
              </w:rPr>
              <w:t>支持最大接入带宽256Mbps，最大存储带宽256Mbps，最大转发带宽256Mbps</w:t>
            </w:r>
          </w:p>
        </w:tc>
      </w:tr>
      <w:tr w14:paraId="20BD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55" w:type="dxa"/>
            <w:vAlign w:val="center"/>
          </w:tcPr>
          <w:p w14:paraId="13BD682E">
            <w:pPr>
              <w:jc w:val="center"/>
              <w:rPr>
                <w:rFonts w:hint="eastAsia" w:ascii="宋体" w:hAnsi="宋体" w:eastAsia="宋体" w:cs="宋体"/>
                <w:lang w:val="en-US" w:eastAsia="zh-CN"/>
              </w:rPr>
            </w:pPr>
            <w:r>
              <w:rPr>
                <w:rFonts w:hint="eastAsia" w:ascii="宋体" w:hAnsi="宋体" w:eastAsia="宋体" w:cs="宋体"/>
                <w:lang w:val="en-US" w:eastAsia="zh-CN"/>
              </w:rPr>
              <w:t>5</w:t>
            </w:r>
            <w:r>
              <w:rPr>
                <w:rFonts w:hint="eastAsia" w:ascii="宋体" w:hAnsi="宋体" w:eastAsia="宋体" w:cs="宋体"/>
              </w:rPr>
              <w:t>★</w:t>
            </w:r>
          </w:p>
        </w:tc>
        <w:tc>
          <w:tcPr>
            <w:tcW w:w="6741" w:type="dxa"/>
          </w:tcPr>
          <w:p w14:paraId="72ABC7AD">
            <w:pPr>
              <w:rPr>
                <w:rFonts w:hint="eastAsia" w:ascii="宋体" w:hAnsi="宋体" w:eastAsia="宋体" w:cs="宋体"/>
              </w:rPr>
            </w:pPr>
            <w:r>
              <w:rPr>
                <w:rFonts w:hint="eastAsia" w:ascii="宋体" w:hAnsi="宋体" w:eastAsia="宋体" w:cs="宋体"/>
              </w:rPr>
              <w:t>支持3通道输出，包括HDMI1、HDMI2、VGA，各输出口均支持显示系统主菜单，且均可分别进行预览、录像、查看及配置操作；单个HDMI接口最大支持8K（7680×4320）输出，HDMI1和HDMI2支持同时4K（4096×2160）异源输出（需要提供公安部检验报告证明）</w:t>
            </w:r>
          </w:p>
        </w:tc>
      </w:tr>
      <w:tr w14:paraId="0155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24E7757">
            <w:pPr>
              <w:jc w:val="center"/>
              <w:rPr>
                <w:rFonts w:hint="eastAsia" w:ascii="宋体" w:hAnsi="宋体" w:eastAsia="宋体" w:cs="宋体"/>
              </w:rPr>
            </w:pPr>
            <w:r>
              <w:rPr>
                <w:rFonts w:hint="eastAsia" w:ascii="宋体" w:hAnsi="宋体" w:eastAsia="宋体" w:cs="宋体"/>
              </w:rPr>
              <w:t>6</w:t>
            </w:r>
          </w:p>
        </w:tc>
        <w:tc>
          <w:tcPr>
            <w:tcW w:w="6741" w:type="dxa"/>
          </w:tcPr>
          <w:p w14:paraId="080E186C">
            <w:pPr>
              <w:rPr>
                <w:rFonts w:hint="eastAsia" w:ascii="宋体" w:hAnsi="宋体" w:eastAsia="宋体" w:cs="宋体"/>
              </w:rPr>
            </w:pPr>
            <w:r>
              <w:rPr>
                <w:rFonts w:hint="eastAsia" w:ascii="宋体" w:hAnsi="宋体" w:eastAsia="宋体" w:cs="宋体"/>
              </w:rPr>
              <w:t>支持4路视频流人脸识别，支持16路图片流人脸识别</w:t>
            </w:r>
          </w:p>
        </w:tc>
      </w:tr>
      <w:tr w14:paraId="4C77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D049D7E">
            <w:pPr>
              <w:jc w:val="center"/>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w:t>
            </w:r>
          </w:p>
        </w:tc>
        <w:tc>
          <w:tcPr>
            <w:tcW w:w="6741" w:type="dxa"/>
          </w:tcPr>
          <w:p w14:paraId="38D7D533">
            <w:pPr>
              <w:rPr>
                <w:rFonts w:hint="eastAsia" w:ascii="宋体" w:hAnsi="宋体" w:eastAsia="宋体" w:cs="宋体"/>
              </w:rPr>
            </w:pPr>
            <w:r>
              <w:rPr>
                <w:rFonts w:hint="eastAsia" w:ascii="宋体" w:hAnsi="宋体" w:eastAsia="宋体" w:cs="宋体"/>
              </w:rPr>
              <w:t>人脸库建模成功率不低于 99.99%（需要提供公安部检验报告证明）</w:t>
            </w:r>
          </w:p>
        </w:tc>
      </w:tr>
    </w:tbl>
    <w:p w14:paraId="20B46C55">
      <w:pPr>
        <w:snapToGrid w:val="0"/>
        <w:spacing w:line="360" w:lineRule="auto"/>
      </w:pPr>
    </w:p>
    <w:tbl>
      <w:tblPr>
        <w:tblStyle w:val="4"/>
        <w:tblpPr w:leftFromText="180" w:rightFromText="180" w:vertAnchor="text" w:horzAnchor="page" w:tblpX="1790" w:tblpY="4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741"/>
      </w:tblGrid>
      <w:tr w14:paraId="16F8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B55A15A">
            <w:pPr>
              <w:snapToGrid w:val="0"/>
              <w:spacing w:line="360" w:lineRule="auto"/>
            </w:pPr>
            <w:r>
              <w:rPr>
                <w:rFonts w:hint="eastAsia"/>
              </w:rPr>
              <w:t>产品名称</w:t>
            </w:r>
          </w:p>
        </w:tc>
        <w:tc>
          <w:tcPr>
            <w:tcW w:w="6741" w:type="dxa"/>
          </w:tcPr>
          <w:p w14:paraId="0C584726">
            <w:pPr>
              <w:snapToGrid w:val="0"/>
              <w:spacing w:line="360" w:lineRule="auto"/>
            </w:pPr>
            <w:r>
              <w:rPr>
                <w:rFonts w:hint="eastAsia"/>
              </w:rPr>
              <w:t>硬盘</w:t>
            </w:r>
          </w:p>
        </w:tc>
      </w:tr>
      <w:tr w14:paraId="0BE3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639E8857">
            <w:pPr>
              <w:snapToGrid w:val="0"/>
              <w:spacing w:line="360" w:lineRule="auto"/>
            </w:pPr>
            <w:r>
              <w:rPr>
                <w:rFonts w:hint="eastAsia"/>
              </w:rPr>
              <w:t>采购数量</w:t>
            </w:r>
          </w:p>
        </w:tc>
        <w:tc>
          <w:tcPr>
            <w:tcW w:w="6741" w:type="dxa"/>
          </w:tcPr>
          <w:p w14:paraId="1A32673E">
            <w:pPr>
              <w:snapToGrid w:val="0"/>
              <w:spacing w:line="360" w:lineRule="auto"/>
              <w:rPr>
                <w:rFonts w:hint="eastAsia" w:eastAsia="宋体"/>
                <w:lang w:val="en-US" w:eastAsia="zh-CN"/>
              </w:rPr>
            </w:pPr>
            <w:r>
              <w:rPr>
                <w:rFonts w:hint="eastAsia"/>
                <w:lang w:val="en-US" w:eastAsia="zh-CN"/>
              </w:rPr>
              <w:t>7</w:t>
            </w:r>
          </w:p>
        </w:tc>
      </w:tr>
      <w:tr w14:paraId="64C6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3FB48CCD">
            <w:pPr>
              <w:snapToGrid w:val="0"/>
              <w:spacing w:line="360" w:lineRule="auto"/>
            </w:pPr>
            <w:r>
              <w:rPr>
                <w:rFonts w:hint="eastAsia"/>
              </w:rPr>
              <w:t>产品技术参数、配置要求及功能描述</w:t>
            </w:r>
          </w:p>
        </w:tc>
      </w:tr>
      <w:tr w14:paraId="2F50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66C0AFA2">
            <w:pPr>
              <w:snapToGrid w:val="0"/>
              <w:spacing w:line="360" w:lineRule="auto"/>
              <w:jc w:val="center"/>
              <w:rPr>
                <w:b/>
                <w:bCs/>
              </w:rPr>
            </w:pPr>
            <w:r>
              <w:rPr>
                <w:rFonts w:hint="eastAsia"/>
                <w:b/>
                <w:bCs/>
              </w:rPr>
              <w:t>序号</w:t>
            </w:r>
          </w:p>
        </w:tc>
        <w:tc>
          <w:tcPr>
            <w:tcW w:w="6741" w:type="dxa"/>
          </w:tcPr>
          <w:p w14:paraId="7CF71060">
            <w:pPr>
              <w:snapToGrid w:val="0"/>
              <w:spacing w:line="360" w:lineRule="auto"/>
              <w:jc w:val="center"/>
              <w:rPr>
                <w:b/>
                <w:bCs/>
              </w:rPr>
            </w:pPr>
            <w:r>
              <w:rPr>
                <w:rFonts w:hint="eastAsia"/>
                <w:b/>
                <w:bCs/>
              </w:rPr>
              <w:t>功能描述及技术</w:t>
            </w:r>
            <w:r>
              <w:rPr>
                <w:rFonts w:hint="eastAsia"/>
                <w:b/>
                <w:bCs/>
                <w:lang w:val="en-US" w:eastAsia="zh-CN"/>
              </w:rPr>
              <w:t>规格要求</w:t>
            </w:r>
          </w:p>
        </w:tc>
      </w:tr>
      <w:tr w14:paraId="43E2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E8F2CA6">
            <w:pPr>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6741" w:type="dxa"/>
          </w:tcPr>
          <w:p w14:paraId="77367B6C">
            <w:pPr>
              <w:rPr>
                <w:rFonts w:hint="eastAsia" w:ascii="宋体" w:hAnsi="宋体" w:eastAsia="宋体" w:cs="宋体"/>
              </w:rPr>
            </w:pPr>
            <w:r>
              <w:rPr>
                <w:rFonts w:hint="eastAsia" w:ascii="宋体" w:hAnsi="宋体" w:eastAsia="宋体" w:cs="宋体"/>
              </w:rPr>
              <w:t>容量：10TB</w:t>
            </w:r>
          </w:p>
        </w:tc>
      </w:tr>
      <w:tr w14:paraId="7C79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ABC0FDD">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6741" w:type="dxa"/>
          </w:tcPr>
          <w:p w14:paraId="47CC2E05">
            <w:pPr>
              <w:rPr>
                <w:rFonts w:hint="eastAsia" w:ascii="宋体" w:hAnsi="宋体" w:eastAsia="宋体" w:cs="宋体"/>
              </w:rPr>
            </w:pPr>
            <w:r>
              <w:rPr>
                <w:rFonts w:hint="eastAsia" w:ascii="宋体" w:hAnsi="宋体" w:eastAsia="宋体" w:cs="宋体"/>
              </w:rPr>
              <w:t>转速：7200RPM</w:t>
            </w:r>
          </w:p>
        </w:tc>
      </w:tr>
      <w:tr w14:paraId="73BB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5EEFAB5">
            <w:pPr>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6741" w:type="dxa"/>
          </w:tcPr>
          <w:p w14:paraId="1C942FB1">
            <w:pPr>
              <w:rPr>
                <w:rFonts w:hint="eastAsia" w:ascii="宋体" w:hAnsi="宋体" w:eastAsia="宋体" w:cs="宋体"/>
              </w:rPr>
            </w:pPr>
            <w:r>
              <w:rPr>
                <w:rFonts w:hint="eastAsia" w:ascii="宋体" w:hAnsi="宋体" w:eastAsia="宋体" w:cs="宋体"/>
              </w:rPr>
              <w:t>缓存：512MB</w:t>
            </w:r>
          </w:p>
        </w:tc>
      </w:tr>
      <w:tr w14:paraId="6423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18092E5">
            <w:pPr>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6741" w:type="dxa"/>
          </w:tcPr>
          <w:p w14:paraId="7F309DB9">
            <w:pPr>
              <w:rPr>
                <w:rFonts w:hint="eastAsia" w:ascii="宋体" w:hAnsi="宋体" w:eastAsia="宋体" w:cs="宋体"/>
              </w:rPr>
            </w:pPr>
            <w:r>
              <w:rPr>
                <w:rFonts w:hint="eastAsia" w:ascii="宋体" w:hAnsi="宋体" w:eastAsia="宋体" w:cs="宋体"/>
              </w:rPr>
              <w:t>接口类型：SATA</w:t>
            </w:r>
          </w:p>
        </w:tc>
      </w:tr>
      <w:tr w14:paraId="0E99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951EA41">
            <w:pPr>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6741" w:type="dxa"/>
          </w:tcPr>
          <w:p w14:paraId="345AD450">
            <w:pPr>
              <w:rPr>
                <w:rFonts w:hint="eastAsia" w:ascii="宋体" w:hAnsi="宋体" w:eastAsia="宋体" w:cs="宋体"/>
              </w:rPr>
            </w:pPr>
            <w:r>
              <w:rPr>
                <w:rFonts w:hint="eastAsia" w:ascii="宋体" w:hAnsi="宋体" w:eastAsia="宋体" w:cs="宋体"/>
              </w:rPr>
              <w:t>为了保证数据存储有效性，目标识别超脑边缘计算主机必须与硬盘为同一品牌</w:t>
            </w:r>
          </w:p>
        </w:tc>
      </w:tr>
    </w:tbl>
    <w:p w14:paraId="5E9D755E">
      <w:pPr>
        <w:snapToGrid w:val="0"/>
        <w:spacing w:line="360" w:lineRule="auto"/>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741"/>
      </w:tblGrid>
      <w:tr w14:paraId="401A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28734D7A">
            <w:r>
              <w:rPr>
                <w:rFonts w:hint="eastAsia"/>
              </w:rPr>
              <w:t>货物名称</w:t>
            </w:r>
          </w:p>
        </w:tc>
        <w:tc>
          <w:tcPr>
            <w:tcW w:w="6741" w:type="dxa"/>
          </w:tcPr>
          <w:p w14:paraId="6DEC9502">
            <w:pPr>
              <w:pStyle w:val="12"/>
              <w:spacing w:before="62" w:line="234" w:lineRule="auto"/>
              <w:ind w:left="20" w:right="112" w:firstLine="4"/>
            </w:pPr>
            <w:r>
              <w:rPr>
                <w:rFonts w:hint="eastAsia" w:ascii="宋体" w:hAnsi="宋体" w:eastAsia="宋体" w:cs="宋体"/>
                <w:kern w:val="0"/>
                <w:sz w:val="28"/>
                <w:szCs w:val="28"/>
                <w:lang w:val="en-US" w:eastAsia="zh-CN" w:bidi="ar-SA"/>
              </w:rPr>
              <w:t>千兆交换机</w:t>
            </w:r>
          </w:p>
        </w:tc>
      </w:tr>
      <w:tr w14:paraId="663C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65519052">
            <w:r>
              <w:rPr>
                <w:rFonts w:hint="eastAsia"/>
              </w:rPr>
              <w:t>采购数量</w:t>
            </w:r>
          </w:p>
        </w:tc>
        <w:tc>
          <w:tcPr>
            <w:tcW w:w="6741" w:type="dxa"/>
          </w:tcPr>
          <w:p w14:paraId="3D7F02B0">
            <w:r>
              <w:t>1</w:t>
            </w:r>
          </w:p>
        </w:tc>
      </w:tr>
      <w:tr w14:paraId="565E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3506BEDD">
            <w:r>
              <w:rPr>
                <w:rFonts w:hint="eastAsia"/>
              </w:rPr>
              <w:t>货物技术参数、配置要求及功能描述</w:t>
            </w:r>
          </w:p>
        </w:tc>
      </w:tr>
      <w:tr w14:paraId="57D2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10C21BF8">
            <w:pPr>
              <w:jc w:val="center"/>
              <w:rPr>
                <w:b/>
                <w:bCs/>
              </w:rPr>
            </w:pPr>
            <w:r>
              <w:rPr>
                <w:rFonts w:hint="eastAsia"/>
                <w:b/>
                <w:bCs/>
              </w:rPr>
              <w:t>序号</w:t>
            </w:r>
          </w:p>
        </w:tc>
        <w:tc>
          <w:tcPr>
            <w:tcW w:w="6741" w:type="dxa"/>
          </w:tcPr>
          <w:p w14:paraId="12FF3E44">
            <w:pPr>
              <w:jc w:val="center"/>
              <w:rPr>
                <w:b/>
                <w:bCs/>
              </w:rPr>
            </w:pPr>
            <w:r>
              <w:rPr>
                <w:rFonts w:hint="eastAsia"/>
                <w:b/>
                <w:bCs/>
              </w:rPr>
              <w:t>功能描述及技术</w:t>
            </w:r>
            <w:r>
              <w:rPr>
                <w:rFonts w:hint="eastAsia"/>
                <w:b/>
                <w:bCs/>
                <w:lang w:val="en-US" w:eastAsia="zh-CN"/>
              </w:rPr>
              <w:t>规格要求</w:t>
            </w:r>
          </w:p>
        </w:tc>
      </w:tr>
      <w:tr w14:paraId="352B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A481DB9">
            <w:pPr>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6741" w:type="dxa"/>
          </w:tcPr>
          <w:p w14:paraId="118FCA87">
            <w:pPr>
              <w:rPr>
                <w:rFonts w:hint="eastAsia" w:ascii="宋体" w:hAnsi="宋体" w:eastAsia="宋体" w:cs="宋体"/>
              </w:rPr>
            </w:pPr>
            <w:r>
              <w:rPr>
                <w:rFonts w:hint="eastAsia" w:ascii="宋体" w:hAnsi="宋体" w:eastAsia="宋体" w:cs="宋体"/>
              </w:rPr>
              <w:t>提供8个千兆PoE电口，1个千兆电口，1个千兆光口</w:t>
            </w:r>
          </w:p>
        </w:tc>
      </w:tr>
      <w:tr w14:paraId="761A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F21C119">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6741" w:type="dxa"/>
          </w:tcPr>
          <w:p w14:paraId="07F1C3AD">
            <w:pPr>
              <w:rPr>
                <w:rFonts w:hint="eastAsia" w:ascii="宋体" w:hAnsi="宋体" w:eastAsia="宋体" w:cs="宋体"/>
              </w:rPr>
            </w:pPr>
            <w:r>
              <w:rPr>
                <w:rFonts w:hint="eastAsia" w:ascii="宋体" w:hAnsi="宋体" w:eastAsia="宋体" w:cs="宋体"/>
              </w:rPr>
              <w:t>交换容量 20 Gbps</w:t>
            </w:r>
          </w:p>
        </w:tc>
      </w:tr>
      <w:tr w14:paraId="0FE1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2270EEB">
            <w:pPr>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6741" w:type="dxa"/>
          </w:tcPr>
          <w:p w14:paraId="0138356B">
            <w:pPr>
              <w:rPr>
                <w:rFonts w:hint="eastAsia" w:ascii="宋体" w:hAnsi="宋体" w:eastAsia="宋体" w:cs="宋体"/>
              </w:rPr>
            </w:pPr>
            <w:r>
              <w:rPr>
                <w:rFonts w:hint="eastAsia" w:ascii="宋体" w:hAnsi="宋体" w:eastAsia="宋体" w:cs="宋体"/>
              </w:rPr>
              <w:t>包转发率 14.88 Mpps</w:t>
            </w:r>
          </w:p>
        </w:tc>
      </w:tr>
      <w:tr w14:paraId="1406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2249572">
            <w:pPr>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6741" w:type="dxa"/>
          </w:tcPr>
          <w:p w14:paraId="182EA4D5">
            <w:pPr>
              <w:rPr>
                <w:rFonts w:hint="eastAsia" w:ascii="宋体" w:hAnsi="宋体" w:eastAsia="宋体" w:cs="宋体"/>
              </w:rPr>
            </w:pPr>
            <w:r>
              <w:rPr>
                <w:rFonts w:hint="eastAsia" w:ascii="宋体" w:hAnsi="宋体" w:eastAsia="宋体" w:cs="宋体"/>
              </w:rPr>
              <w:t>支持IEEE 802.3at/af</w:t>
            </w:r>
          </w:p>
        </w:tc>
      </w:tr>
      <w:tr w14:paraId="107B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69E7A0B">
            <w:pPr>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6741" w:type="dxa"/>
          </w:tcPr>
          <w:p w14:paraId="6B47E7E1">
            <w:pPr>
              <w:rPr>
                <w:rFonts w:hint="eastAsia" w:ascii="宋体" w:hAnsi="宋体" w:eastAsia="宋体" w:cs="宋体"/>
              </w:rPr>
            </w:pPr>
            <w:r>
              <w:rPr>
                <w:rFonts w:hint="eastAsia" w:ascii="宋体" w:hAnsi="宋体" w:eastAsia="宋体" w:cs="宋体"/>
              </w:rPr>
              <w:t>端口最大供电功率：30 W</w:t>
            </w:r>
          </w:p>
        </w:tc>
      </w:tr>
      <w:tr w14:paraId="3A91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9F0C1AA">
            <w:pPr>
              <w:jc w:val="center"/>
              <w:rPr>
                <w:rFonts w:hint="eastAsia" w:ascii="宋体" w:hAnsi="宋体" w:eastAsia="宋体" w:cs="宋体"/>
                <w:lang w:val="en-US" w:eastAsia="zh-CN"/>
              </w:rPr>
            </w:pPr>
            <w:r>
              <w:rPr>
                <w:rFonts w:hint="eastAsia" w:ascii="宋体" w:hAnsi="宋体" w:eastAsia="宋体" w:cs="宋体"/>
                <w:lang w:val="en-US" w:eastAsia="zh-CN"/>
              </w:rPr>
              <w:t>6</w:t>
            </w:r>
          </w:p>
        </w:tc>
        <w:tc>
          <w:tcPr>
            <w:tcW w:w="6741" w:type="dxa"/>
          </w:tcPr>
          <w:p w14:paraId="05F45B1A">
            <w:pPr>
              <w:rPr>
                <w:rFonts w:hint="eastAsia" w:ascii="宋体" w:hAnsi="宋体" w:eastAsia="宋体" w:cs="宋体"/>
              </w:rPr>
            </w:pPr>
            <w:r>
              <w:rPr>
                <w:rFonts w:hint="eastAsia" w:ascii="宋体" w:hAnsi="宋体" w:eastAsia="宋体" w:cs="宋体"/>
              </w:rPr>
              <w:t>整机最大供电功率：60 W</w:t>
            </w:r>
          </w:p>
        </w:tc>
      </w:tr>
    </w:tbl>
    <w:p w14:paraId="3685E5CC">
      <w:pPr>
        <w:tabs>
          <w:tab w:val="left" w:pos="1074"/>
        </w:tabs>
        <w:bidi w:val="0"/>
        <w:jc w:val="left"/>
        <w:rPr>
          <w:rFonts w:hint="eastAsia"/>
          <w:lang w:val="en-US" w:eastAsia="zh-CN"/>
        </w:rPr>
      </w:pPr>
    </w:p>
    <w:p w14:paraId="7EDD3319">
      <w:pPr>
        <w:snapToGrid w:val="0"/>
        <w:spacing w:line="360" w:lineRule="auto"/>
      </w:pPr>
    </w:p>
    <w:p w14:paraId="33E5D4AE">
      <w:pPr>
        <w:snapToGrid w:val="0"/>
        <w:spacing w:line="360" w:lineRule="auto"/>
      </w:pPr>
    </w:p>
    <w:p w14:paraId="53A0B50B">
      <w:pPr>
        <w:snapToGrid w:val="0"/>
        <w:spacing w:line="360" w:lineRule="auto"/>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741"/>
      </w:tblGrid>
      <w:tr w14:paraId="66E1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193C2E35">
            <w:pPr>
              <w:snapToGrid w:val="0"/>
              <w:spacing w:line="360" w:lineRule="auto"/>
            </w:pPr>
            <w:r>
              <w:rPr>
                <w:rFonts w:hint="eastAsia"/>
              </w:rPr>
              <w:t>产品名称</w:t>
            </w:r>
          </w:p>
        </w:tc>
        <w:tc>
          <w:tcPr>
            <w:tcW w:w="6741" w:type="dxa"/>
          </w:tcPr>
          <w:p w14:paraId="14B7A639">
            <w:pPr>
              <w:snapToGrid w:val="0"/>
              <w:spacing w:line="360" w:lineRule="auto"/>
            </w:pPr>
            <w:r>
              <w:rPr>
                <w:rFonts w:hint="eastAsia"/>
              </w:rPr>
              <w:t>现场施工及维保</w:t>
            </w:r>
          </w:p>
        </w:tc>
      </w:tr>
      <w:tr w14:paraId="0884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59C57FBB">
            <w:pPr>
              <w:snapToGrid w:val="0"/>
              <w:spacing w:line="360" w:lineRule="auto"/>
            </w:pPr>
            <w:r>
              <w:rPr>
                <w:rFonts w:hint="eastAsia"/>
              </w:rPr>
              <w:t>采购数量</w:t>
            </w:r>
          </w:p>
        </w:tc>
        <w:tc>
          <w:tcPr>
            <w:tcW w:w="6741" w:type="dxa"/>
          </w:tcPr>
          <w:p w14:paraId="527BABAC">
            <w:pPr>
              <w:snapToGrid w:val="0"/>
              <w:spacing w:line="360" w:lineRule="auto"/>
              <w:rPr>
                <w:rFonts w:hint="eastAsia" w:eastAsia="宋体"/>
                <w:lang w:eastAsia="zh-CN"/>
              </w:rPr>
            </w:pPr>
            <w:r>
              <w:rPr>
                <w:rFonts w:hint="eastAsia"/>
                <w:lang w:val="en-US" w:eastAsia="zh-CN"/>
              </w:rPr>
              <w:t>7</w:t>
            </w:r>
          </w:p>
        </w:tc>
      </w:tr>
      <w:tr w14:paraId="21C1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02B61685">
            <w:pPr>
              <w:snapToGrid w:val="0"/>
              <w:spacing w:line="360" w:lineRule="auto"/>
            </w:pPr>
            <w:r>
              <w:rPr>
                <w:rFonts w:hint="eastAsia"/>
              </w:rPr>
              <w:t>产品技术参数、配置要求及功能描述</w:t>
            </w:r>
          </w:p>
        </w:tc>
      </w:tr>
      <w:tr w14:paraId="49A1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4301392A">
            <w:pPr>
              <w:snapToGrid w:val="0"/>
              <w:spacing w:line="360" w:lineRule="auto"/>
              <w:jc w:val="center"/>
              <w:rPr>
                <w:b/>
                <w:bCs/>
              </w:rPr>
            </w:pPr>
            <w:r>
              <w:rPr>
                <w:rFonts w:hint="eastAsia"/>
                <w:b/>
                <w:bCs/>
              </w:rPr>
              <w:t>序号</w:t>
            </w:r>
          </w:p>
        </w:tc>
        <w:tc>
          <w:tcPr>
            <w:tcW w:w="6741" w:type="dxa"/>
          </w:tcPr>
          <w:p w14:paraId="769D0CA3">
            <w:pPr>
              <w:snapToGrid w:val="0"/>
              <w:spacing w:line="360" w:lineRule="auto"/>
              <w:jc w:val="center"/>
              <w:rPr>
                <w:b/>
                <w:bCs/>
              </w:rPr>
            </w:pPr>
            <w:r>
              <w:rPr>
                <w:rFonts w:hint="eastAsia"/>
                <w:b/>
                <w:bCs/>
              </w:rPr>
              <w:t>功能描述及技术</w:t>
            </w:r>
            <w:r>
              <w:rPr>
                <w:rFonts w:hint="eastAsia"/>
                <w:b/>
                <w:bCs/>
                <w:lang w:val="en-US" w:eastAsia="zh-CN"/>
              </w:rPr>
              <w:t>规格要求</w:t>
            </w:r>
          </w:p>
        </w:tc>
      </w:tr>
      <w:tr w14:paraId="36F6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FCBA769">
            <w:pPr>
              <w:jc w:val="center"/>
              <w:rPr>
                <w:rFonts w:hint="eastAsia" w:ascii="宋体" w:hAnsi="宋体" w:eastAsia="宋体" w:cs="宋体"/>
                <w:lang w:val="en-US" w:eastAsia="en-US"/>
              </w:rPr>
            </w:pPr>
            <w:r>
              <w:rPr>
                <w:rFonts w:hint="eastAsia" w:ascii="宋体" w:hAnsi="宋体" w:eastAsia="宋体" w:cs="宋体"/>
                <w:lang w:val="en-US" w:eastAsia="en-US"/>
              </w:rPr>
              <w:t>1</w:t>
            </w:r>
          </w:p>
        </w:tc>
        <w:tc>
          <w:tcPr>
            <w:tcW w:w="6741" w:type="dxa"/>
          </w:tcPr>
          <w:p w14:paraId="4CE20C01">
            <w:pPr>
              <w:rPr>
                <w:rFonts w:hint="eastAsia" w:ascii="宋体" w:hAnsi="宋体" w:eastAsia="宋体" w:cs="宋体"/>
                <w:lang w:val="en-US" w:eastAsia="en-US"/>
              </w:rPr>
            </w:pPr>
            <w:r>
              <w:rPr>
                <w:rFonts w:hint="eastAsia" w:ascii="宋体" w:hAnsi="宋体" w:eastAsia="宋体" w:cs="宋体"/>
                <w:lang w:val="en-US" w:eastAsia="en-US"/>
              </w:rPr>
              <w:t>安装</w:t>
            </w:r>
            <w:r>
              <w:rPr>
                <w:rFonts w:hint="eastAsia" w:cs="宋体"/>
                <w:lang w:val="en-US" w:eastAsia="zh-CN"/>
              </w:rPr>
              <w:t>、</w:t>
            </w:r>
            <w:r>
              <w:rPr>
                <w:rFonts w:hint="eastAsia" w:ascii="宋体" w:hAnsi="宋体" w:eastAsia="宋体" w:cs="宋体"/>
                <w:lang w:val="en-US" w:eastAsia="en-US"/>
              </w:rPr>
              <w:t>调试及1年日常维保服务</w:t>
            </w:r>
          </w:p>
        </w:tc>
      </w:tr>
    </w:tbl>
    <w:p w14:paraId="32EBD116">
      <w:pPr>
        <w:snapToGrid w:val="0"/>
        <w:spacing w:line="360" w:lineRule="auto"/>
        <w:jc w:val="both"/>
      </w:pPr>
    </w:p>
    <w:tbl>
      <w:tblPr>
        <w:tblStyle w:val="3"/>
        <w:tblpPr w:leftFromText="180" w:rightFromText="180" w:vertAnchor="text" w:horzAnchor="page" w:tblpX="677" w:tblpY="936"/>
        <w:tblOverlap w:val="never"/>
        <w:tblW w:w="105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5"/>
        <w:gridCol w:w="2112"/>
        <w:gridCol w:w="3323"/>
        <w:gridCol w:w="1817"/>
        <w:gridCol w:w="1513"/>
        <w:gridCol w:w="905"/>
      </w:tblGrid>
      <w:tr w14:paraId="57C82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10575" w:type="dxa"/>
            <w:gridSpan w:val="6"/>
            <w:tcBorders>
              <w:top w:val="single" w:color="000000" w:sz="8" w:space="0"/>
              <w:left w:val="single" w:color="000000" w:sz="8" w:space="0"/>
              <w:bottom w:val="single" w:color="000000" w:sz="8" w:space="0"/>
              <w:right w:val="single" w:color="000000" w:sz="4" w:space="0"/>
            </w:tcBorders>
            <w:shd w:val="clear" w:color="auto" w:fill="auto"/>
            <w:vAlign w:val="center"/>
          </w:tcPr>
          <w:p w14:paraId="505E2D6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万宁市中医院</w:t>
            </w:r>
            <w:r>
              <w:rPr>
                <w:rFonts w:hint="eastAsia" w:ascii="宋体" w:hAnsi="宋体" w:eastAsia="宋体" w:cs="宋体"/>
                <w:b/>
                <w:bCs/>
                <w:i w:val="0"/>
                <w:iCs w:val="0"/>
                <w:color w:val="000000"/>
                <w:kern w:val="0"/>
                <w:sz w:val="32"/>
                <w:szCs w:val="32"/>
                <w:u w:val="none"/>
                <w:lang w:val="en-US" w:eastAsia="zh-CN" w:bidi="ar"/>
              </w:rPr>
              <w:br w:type="textWrapping"/>
            </w:r>
            <w:r>
              <w:rPr>
                <w:rFonts w:hint="eastAsia" w:ascii="宋体" w:hAnsi="宋体" w:eastAsia="宋体" w:cs="宋体"/>
                <w:b/>
                <w:bCs/>
                <w:i w:val="0"/>
                <w:iCs w:val="0"/>
                <w:color w:val="000000"/>
                <w:kern w:val="0"/>
                <w:sz w:val="32"/>
                <w:szCs w:val="32"/>
                <w:u w:val="none"/>
                <w:lang w:val="en-US" w:eastAsia="zh-CN" w:bidi="ar"/>
              </w:rPr>
              <w:t>AI人脸识别布控点位表</w:t>
            </w:r>
          </w:p>
        </w:tc>
      </w:tr>
      <w:tr w14:paraId="514A6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8" w:space="0"/>
              <w:left w:val="single" w:color="000000" w:sz="8" w:space="0"/>
              <w:bottom w:val="single" w:color="000000" w:sz="4" w:space="0"/>
              <w:right w:val="single" w:color="000000" w:sz="4" w:space="0"/>
            </w:tcBorders>
            <w:shd w:val="clear" w:color="auto" w:fill="D9D9D9"/>
            <w:noWrap/>
            <w:vAlign w:val="center"/>
          </w:tcPr>
          <w:p w14:paraId="62BAFD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112" w:type="dxa"/>
            <w:tcBorders>
              <w:top w:val="single" w:color="000000" w:sz="8" w:space="0"/>
              <w:left w:val="single" w:color="000000" w:sz="4" w:space="0"/>
              <w:bottom w:val="single" w:color="000000" w:sz="4" w:space="0"/>
              <w:right w:val="single" w:color="000000" w:sz="4" w:space="0"/>
            </w:tcBorders>
            <w:shd w:val="clear" w:color="auto" w:fill="D9D9D9"/>
            <w:noWrap/>
            <w:vAlign w:val="center"/>
          </w:tcPr>
          <w:p w14:paraId="114EB8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楼宇</w:t>
            </w:r>
          </w:p>
        </w:tc>
        <w:tc>
          <w:tcPr>
            <w:tcW w:w="3323" w:type="dxa"/>
            <w:tcBorders>
              <w:top w:val="single" w:color="000000" w:sz="8" w:space="0"/>
              <w:left w:val="single" w:color="000000" w:sz="4" w:space="0"/>
              <w:bottom w:val="single" w:color="000000" w:sz="4" w:space="0"/>
              <w:right w:val="single" w:color="000000" w:sz="4" w:space="0"/>
            </w:tcBorders>
            <w:shd w:val="clear" w:color="auto" w:fill="D9D9D9"/>
            <w:noWrap/>
            <w:vAlign w:val="center"/>
          </w:tcPr>
          <w:p w14:paraId="373A9E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通道口</w:t>
            </w:r>
          </w:p>
        </w:tc>
        <w:tc>
          <w:tcPr>
            <w:tcW w:w="1817" w:type="dxa"/>
            <w:tcBorders>
              <w:top w:val="single" w:color="000000" w:sz="8" w:space="0"/>
              <w:left w:val="single" w:color="000000" w:sz="4" w:space="0"/>
              <w:bottom w:val="single" w:color="000000" w:sz="4" w:space="0"/>
              <w:right w:val="single" w:color="000000" w:sz="4" w:space="0"/>
            </w:tcBorders>
            <w:shd w:val="clear" w:color="auto" w:fill="D9D9D9"/>
            <w:noWrap/>
            <w:vAlign w:val="center"/>
          </w:tcPr>
          <w:p w14:paraId="459669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摄像头数量</w:t>
            </w:r>
          </w:p>
        </w:tc>
        <w:tc>
          <w:tcPr>
            <w:tcW w:w="1513" w:type="dxa"/>
            <w:tcBorders>
              <w:top w:val="single" w:color="000000" w:sz="8" w:space="0"/>
              <w:left w:val="single" w:color="000000" w:sz="4" w:space="0"/>
              <w:bottom w:val="single" w:color="000000" w:sz="4" w:space="0"/>
              <w:right w:val="single" w:color="000000" w:sz="4" w:space="0"/>
            </w:tcBorders>
            <w:shd w:val="clear" w:color="auto" w:fill="D9D9D9"/>
            <w:noWrap/>
            <w:vAlign w:val="center"/>
          </w:tcPr>
          <w:p w14:paraId="3A3E59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所属楼层</w:t>
            </w:r>
          </w:p>
        </w:tc>
        <w:tc>
          <w:tcPr>
            <w:tcW w:w="905" w:type="dxa"/>
            <w:tcBorders>
              <w:top w:val="single" w:color="000000" w:sz="8" w:space="0"/>
              <w:left w:val="single" w:color="000000" w:sz="4" w:space="0"/>
              <w:bottom w:val="single" w:color="000000" w:sz="4" w:space="0"/>
              <w:right w:val="single" w:color="000000" w:sz="8" w:space="0"/>
            </w:tcBorders>
            <w:shd w:val="clear" w:color="auto" w:fill="D9D9D9"/>
            <w:noWrap/>
            <w:vAlign w:val="center"/>
          </w:tcPr>
          <w:p w14:paraId="56EE00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E022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D6A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5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急诊</w:t>
            </w:r>
          </w:p>
        </w:tc>
        <w:tc>
          <w:tcPr>
            <w:tcW w:w="3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8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出入口</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D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DC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w:t>
            </w:r>
          </w:p>
        </w:tc>
        <w:tc>
          <w:tcPr>
            <w:tcW w:w="90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56EC82">
            <w:pPr>
              <w:jc w:val="center"/>
              <w:rPr>
                <w:rFonts w:hint="eastAsia" w:ascii="宋体" w:hAnsi="宋体" w:eastAsia="宋体" w:cs="宋体"/>
                <w:i w:val="0"/>
                <w:iCs w:val="0"/>
                <w:color w:val="000000"/>
                <w:sz w:val="22"/>
                <w:szCs w:val="22"/>
                <w:u w:val="none"/>
              </w:rPr>
            </w:pPr>
          </w:p>
        </w:tc>
      </w:tr>
      <w:tr w14:paraId="4CDC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A5C1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0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门诊大厅</w:t>
            </w:r>
          </w:p>
        </w:tc>
        <w:tc>
          <w:tcPr>
            <w:tcW w:w="3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2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大楼前门门诊出入口</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6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A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w:t>
            </w:r>
          </w:p>
        </w:tc>
        <w:tc>
          <w:tcPr>
            <w:tcW w:w="90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8AC92A">
            <w:pPr>
              <w:jc w:val="center"/>
              <w:rPr>
                <w:rFonts w:hint="eastAsia" w:ascii="宋体" w:hAnsi="宋体" w:eastAsia="宋体" w:cs="宋体"/>
                <w:i w:val="0"/>
                <w:iCs w:val="0"/>
                <w:color w:val="000000"/>
                <w:sz w:val="22"/>
                <w:szCs w:val="22"/>
                <w:u w:val="none"/>
              </w:rPr>
            </w:pPr>
          </w:p>
        </w:tc>
      </w:tr>
      <w:tr w14:paraId="72325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969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1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住院部大厅</w:t>
            </w:r>
          </w:p>
        </w:tc>
        <w:tc>
          <w:tcPr>
            <w:tcW w:w="3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F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大楼后门住院部出入口</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E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2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w:t>
            </w:r>
          </w:p>
        </w:tc>
        <w:tc>
          <w:tcPr>
            <w:tcW w:w="90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3DE6B3F">
            <w:pPr>
              <w:jc w:val="center"/>
              <w:rPr>
                <w:rFonts w:hint="eastAsia" w:ascii="宋体" w:hAnsi="宋体" w:eastAsia="宋体" w:cs="宋体"/>
                <w:i w:val="0"/>
                <w:iCs w:val="0"/>
                <w:color w:val="000000"/>
                <w:sz w:val="22"/>
                <w:szCs w:val="22"/>
                <w:u w:val="none"/>
              </w:rPr>
            </w:pPr>
          </w:p>
        </w:tc>
      </w:tr>
      <w:tr w14:paraId="793AA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5CE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F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门诊楼负一楼</w:t>
            </w:r>
          </w:p>
        </w:tc>
        <w:tc>
          <w:tcPr>
            <w:tcW w:w="3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6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地下室2号电梯口</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2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8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负一楼</w:t>
            </w:r>
          </w:p>
        </w:tc>
        <w:tc>
          <w:tcPr>
            <w:tcW w:w="90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9332555">
            <w:pPr>
              <w:jc w:val="center"/>
              <w:rPr>
                <w:rFonts w:hint="eastAsia" w:ascii="宋体" w:hAnsi="宋体" w:eastAsia="宋体" w:cs="宋体"/>
                <w:i w:val="0"/>
                <w:iCs w:val="0"/>
                <w:color w:val="000000"/>
                <w:sz w:val="22"/>
                <w:szCs w:val="22"/>
                <w:u w:val="none"/>
              </w:rPr>
            </w:pPr>
          </w:p>
        </w:tc>
      </w:tr>
      <w:tr w14:paraId="7DEFF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07C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A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住院楼负一楼</w:t>
            </w:r>
          </w:p>
        </w:tc>
        <w:tc>
          <w:tcPr>
            <w:tcW w:w="3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E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地下室5、6号电梯口</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1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7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负一楼</w:t>
            </w:r>
          </w:p>
        </w:tc>
        <w:tc>
          <w:tcPr>
            <w:tcW w:w="90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D39ED28">
            <w:pPr>
              <w:jc w:val="center"/>
              <w:rPr>
                <w:rFonts w:hint="eastAsia" w:ascii="宋体" w:hAnsi="宋体" w:eastAsia="宋体" w:cs="宋体"/>
                <w:i w:val="0"/>
                <w:iCs w:val="0"/>
                <w:color w:val="000000"/>
                <w:sz w:val="22"/>
                <w:szCs w:val="22"/>
                <w:u w:val="none"/>
              </w:rPr>
            </w:pPr>
          </w:p>
        </w:tc>
      </w:tr>
      <w:tr w14:paraId="54A94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B1B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1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体检科</w:t>
            </w:r>
          </w:p>
        </w:tc>
        <w:tc>
          <w:tcPr>
            <w:tcW w:w="3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8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出入口</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9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F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w:t>
            </w:r>
          </w:p>
        </w:tc>
        <w:tc>
          <w:tcPr>
            <w:tcW w:w="90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7F8206B">
            <w:pPr>
              <w:jc w:val="center"/>
              <w:rPr>
                <w:rFonts w:hint="eastAsia" w:ascii="宋体" w:hAnsi="宋体" w:eastAsia="宋体" w:cs="宋体"/>
                <w:i w:val="0"/>
                <w:iCs w:val="0"/>
                <w:color w:val="000000"/>
                <w:sz w:val="22"/>
                <w:szCs w:val="22"/>
                <w:u w:val="none"/>
              </w:rPr>
            </w:pPr>
          </w:p>
        </w:tc>
      </w:tr>
      <w:tr w14:paraId="67AE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0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AADD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7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发热门诊</w:t>
            </w:r>
          </w:p>
        </w:tc>
        <w:tc>
          <w:tcPr>
            <w:tcW w:w="3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9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出入口</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0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A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w:t>
            </w:r>
          </w:p>
        </w:tc>
        <w:tc>
          <w:tcPr>
            <w:tcW w:w="905"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04A5CE2">
            <w:pPr>
              <w:jc w:val="center"/>
              <w:rPr>
                <w:rFonts w:hint="eastAsia" w:ascii="宋体" w:hAnsi="宋体" w:eastAsia="宋体" w:cs="宋体"/>
                <w:i w:val="0"/>
                <w:iCs w:val="0"/>
                <w:color w:val="000000"/>
                <w:sz w:val="22"/>
                <w:szCs w:val="22"/>
                <w:u w:val="none"/>
              </w:rPr>
            </w:pPr>
          </w:p>
        </w:tc>
      </w:tr>
      <w:tr w14:paraId="6028C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5"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1445D21E">
            <w:pPr>
              <w:jc w:val="center"/>
              <w:rPr>
                <w:rFonts w:hint="eastAsia" w:ascii="宋体" w:hAnsi="宋体" w:eastAsia="宋体" w:cs="宋体"/>
                <w:i w:val="0"/>
                <w:iCs w:val="0"/>
                <w:color w:val="000000"/>
                <w:sz w:val="22"/>
                <w:szCs w:val="22"/>
                <w:u w:val="none"/>
              </w:rPr>
            </w:pPr>
          </w:p>
        </w:tc>
        <w:tc>
          <w:tcPr>
            <w:tcW w:w="5435" w:type="dxa"/>
            <w:gridSpan w:val="2"/>
            <w:tcBorders>
              <w:top w:val="single" w:color="000000" w:sz="4" w:space="0"/>
              <w:left w:val="single" w:color="000000" w:sz="4" w:space="0"/>
              <w:bottom w:val="single" w:color="000000" w:sz="8" w:space="0"/>
              <w:right w:val="single" w:color="000000" w:sz="4" w:space="0"/>
            </w:tcBorders>
            <w:shd w:val="clear" w:color="auto" w:fill="auto"/>
            <w:noWrap/>
            <w:vAlign w:val="center"/>
          </w:tcPr>
          <w:p w14:paraId="2FD76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17"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5494F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1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6438DB4A">
            <w:pPr>
              <w:jc w:val="cente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657C591A">
            <w:pPr>
              <w:jc w:val="center"/>
              <w:rPr>
                <w:rFonts w:hint="eastAsia" w:ascii="宋体" w:hAnsi="宋体" w:eastAsia="宋体" w:cs="宋体"/>
                <w:i w:val="0"/>
                <w:iCs w:val="0"/>
                <w:color w:val="000000"/>
                <w:sz w:val="22"/>
                <w:szCs w:val="22"/>
                <w:u w:val="none"/>
              </w:rPr>
            </w:pPr>
          </w:p>
        </w:tc>
      </w:tr>
    </w:tbl>
    <w:p w14:paraId="18FB91B7">
      <w:pPr>
        <w:snapToGrid w:val="0"/>
        <w:spacing w:line="360" w:lineRule="auto"/>
        <w:jc w:val="both"/>
      </w:pPr>
    </w:p>
    <w:p w14:paraId="571769EE">
      <w:pPr>
        <w:snapToGrid w:val="0"/>
        <w:spacing w:line="360" w:lineRule="auto"/>
        <w:jc w:val="center"/>
      </w:pPr>
      <w:bookmarkStart w:id="0" w:name="_GoBack"/>
      <w:bookmarkEnd w:id="0"/>
    </w:p>
    <w:p w14:paraId="0AB46299">
      <w:pPr>
        <w:snapToGrid w:val="0"/>
        <w:spacing w:line="360" w:lineRule="auto"/>
        <w:jc w:val="both"/>
      </w:pPr>
    </w:p>
    <w:p w14:paraId="32ECDDC6">
      <w:pPr>
        <w:tabs>
          <w:tab w:val="left" w:pos="1074"/>
        </w:tabs>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swiss"/>
    <w:pitch w:val="default"/>
    <w:sig w:usb0="00000000" w:usb1="00000000" w:usb2="00000000" w:usb3="00000000" w:csb0="2000019F" w:csb1="4F01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9F"/>
    <w:rsid w:val="00074BE4"/>
    <w:rsid w:val="00082DD0"/>
    <w:rsid w:val="000E210F"/>
    <w:rsid w:val="00144FCD"/>
    <w:rsid w:val="001710C6"/>
    <w:rsid w:val="00223063"/>
    <w:rsid w:val="002317F8"/>
    <w:rsid w:val="002E7166"/>
    <w:rsid w:val="003165F3"/>
    <w:rsid w:val="00322149"/>
    <w:rsid w:val="003C283C"/>
    <w:rsid w:val="004352E2"/>
    <w:rsid w:val="00437438"/>
    <w:rsid w:val="0047592E"/>
    <w:rsid w:val="00482F6C"/>
    <w:rsid w:val="00545D2D"/>
    <w:rsid w:val="00627BB2"/>
    <w:rsid w:val="006405E0"/>
    <w:rsid w:val="00644163"/>
    <w:rsid w:val="006836E2"/>
    <w:rsid w:val="006C3534"/>
    <w:rsid w:val="006E25E5"/>
    <w:rsid w:val="006E2944"/>
    <w:rsid w:val="006E4B0C"/>
    <w:rsid w:val="0073524B"/>
    <w:rsid w:val="00781F84"/>
    <w:rsid w:val="007E4E71"/>
    <w:rsid w:val="008439A3"/>
    <w:rsid w:val="008B01E0"/>
    <w:rsid w:val="008B0B04"/>
    <w:rsid w:val="00907600"/>
    <w:rsid w:val="00913EE2"/>
    <w:rsid w:val="009624E9"/>
    <w:rsid w:val="00A52262"/>
    <w:rsid w:val="00A632AB"/>
    <w:rsid w:val="00AB2985"/>
    <w:rsid w:val="00AD0A9A"/>
    <w:rsid w:val="00B72946"/>
    <w:rsid w:val="00BD6B89"/>
    <w:rsid w:val="00BD6F2B"/>
    <w:rsid w:val="00C93B8C"/>
    <w:rsid w:val="00CA1479"/>
    <w:rsid w:val="00CC0592"/>
    <w:rsid w:val="00D00152"/>
    <w:rsid w:val="00D6026B"/>
    <w:rsid w:val="00DF2091"/>
    <w:rsid w:val="00DF7636"/>
    <w:rsid w:val="00EA089F"/>
    <w:rsid w:val="00F01091"/>
    <w:rsid w:val="00FA3D80"/>
    <w:rsid w:val="02E579DE"/>
    <w:rsid w:val="0C2417AE"/>
    <w:rsid w:val="0D8238FA"/>
    <w:rsid w:val="103A04BC"/>
    <w:rsid w:val="10BE404A"/>
    <w:rsid w:val="13DD32B5"/>
    <w:rsid w:val="1A5F2FF9"/>
    <w:rsid w:val="20D17AE7"/>
    <w:rsid w:val="26CB4DE3"/>
    <w:rsid w:val="27BFDF39"/>
    <w:rsid w:val="2E444588"/>
    <w:rsid w:val="2FFF54D4"/>
    <w:rsid w:val="35262C3A"/>
    <w:rsid w:val="35A26038"/>
    <w:rsid w:val="36FFFA94"/>
    <w:rsid w:val="39C42A21"/>
    <w:rsid w:val="3B0136D9"/>
    <w:rsid w:val="3FF3DD52"/>
    <w:rsid w:val="45280308"/>
    <w:rsid w:val="4B700C5B"/>
    <w:rsid w:val="4B8F7CD2"/>
    <w:rsid w:val="4C7F6D10"/>
    <w:rsid w:val="4F5F701C"/>
    <w:rsid w:val="5253273C"/>
    <w:rsid w:val="52EA4E4F"/>
    <w:rsid w:val="57F86887"/>
    <w:rsid w:val="59E66896"/>
    <w:rsid w:val="6587477F"/>
    <w:rsid w:val="677D2A7C"/>
    <w:rsid w:val="67FF9098"/>
    <w:rsid w:val="6B33E131"/>
    <w:rsid w:val="6F874F45"/>
    <w:rsid w:val="6FCE3883"/>
    <w:rsid w:val="718304F0"/>
    <w:rsid w:val="7B866DB8"/>
    <w:rsid w:val="7D637428"/>
    <w:rsid w:val="7F8C710A"/>
    <w:rsid w:val="7FDA25A0"/>
    <w:rsid w:val="9DFDB443"/>
    <w:rsid w:val="DBB7377C"/>
    <w:rsid w:val="E9F33B24"/>
    <w:rsid w:val="EDA96AD9"/>
    <w:rsid w:val="EDDF91EB"/>
    <w:rsid w:val="EFFD9C65"/>
    <w:rsid w:val="F3AE341F"/>
    <w:rsid w:val="F8EE3CB5"/>
    <w:rsid w:val="FCF5A991"/>
    <w:rsid w:val="FDFF0D9D"/>
    <w:rsid w:val="FF7F9CA0"/>
    <w:rsid w:val="FFE5F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100" w:beforeAutospacing="1" w:after="100" w:afterAutospacing="1"/>
    </w:p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s2"/>
    <w:basedOn w:val="5"/>
    <w:qFormat/>
    <w:uiPriority w:val="0"/>
    <w:rPr>
      <w:rFonts w:hint="default" w:ascii="Helvetica" w:hAnsi="Helvetica"/>
      <w:color w:val="000000"/>
      <w:sz w:val="21"/>
      <w:szCs w:val="21"/>
    </w:rPr>
  </w:style>
  <w:style w:type="character" w:customStyle="1" w:styleId="7">
    <w:name w:val="s3"/>
    <w:basedOn w:val="5"/>
    <w:qFormat/>
    <w:uiPriority w:val="0"/>
    <w:rPr>
      <w:rFonts w:hint="default" w:ascii="Helvetica" w:hAnsi="Helvetica"/>
      <w:color w:val="000000"/>
      <w:sz w:val="22"/>
      <w:szCs w:val="22"/>
    </w:rPr>
  </w:style>
  <w:style w:type="character" w:customStyle="1" w:styleId="8">
    <w:name w:val="s4"/>
    <w:basedOn w:val="5"/>
    <w:qFormat/>
    <w:uiPriority w:val="0"/>
    <w:rPr>
      <w:rFonts w:hint="default" w:ascii="Helvetica" w:hAnsi="Helvetica"/>
      <w:color w:val="000000"/>
      <w:sz w:val="21"/>
      <w:szCs w:val="21"/>
    </w:rPr>
  </w:style>
  <w:style w:type="character" w:customStyle="1" w:styleId="9">
    <w:name w:val="s1"/>
    <w:basedOn w:val="5"/>
    <w:qFormat/>
    <w:uiPriority w:val="0"/>
    <w:rPr>
      <w:rFonts w:hint="default" w:ascii="Helvetica" w:hAnsi="Helvetica"/>
      <w:color w:val="000000"/>
      <w:sz w:val="22"/>
      <w:szCs w:val="22"/>
    </w:rPr>
  </w:style>
  <w:style w:type="character" w:customStyle="1" w:styleId="10">
    <w:name w:val="font31"/>
    <w:basedOn w:val="5"/>
    <w:qFormat/>
    <w:uiPriority w:val="0"/>
    <w:rPr>
      <w:rFonts w:hint="eastAsia" w:ascii="微软雅黑" w:hAnsi="微软雅黑" w:eastAsia="微软雅黑" w:cs="微软雅黑"/>
      <w:color w:val="000000"/>
      <w:sz w:val="15"/>
      <w:szCs w:val="15"/>
      <w:u w:val="none"/>
    </w:rPr>
  </w:style>
  <w:style w:type="character" w:customStyle="1" w:styleId="11">
    <w:name w:val="font11"/>
    <w:basedOn w:val="5"/>
    <w:qFormat/>
    <w:uiPriority w:val="0"/>
    <w:rPr>
      <w:rFonts w:hint="eastAsia" w:ascii="微软雅黑" w:hAnsi="微软雅黑" w:eastAsia="微软雅黑" w:cs="微软雅黑"/>
      <w:b/>
      <w:bCs/>
      <w:color w:val="FFFFFF"/>
      <w:sz w:val="21"/>
      <w:szCs w:val="21"/>
      <w:u w:val="none"/>
    </w:rPr>
  </w:style>
  <w:style w:type="paragraph" w:customStyle="1" w:styleId="12">
    <w:name w:val="Table Text"/>
    <w:basedOn w:val="1"/>
    <w:semiHidden/>
    <w:qFormat/>
    <w:uiPriority w:val="0"/>
    <w:rPr>
      <w:rFonts w:ascii="宋体" w:hAnsi="宋体" w:eastAsia="宋体" w:cs="宋体"/>
      <w:sz w:val="18"/>
      <w:szCs w:val="1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1137</Words>
  <Characters>1161</Characters>
  <Lines>32</Lines>
  <Paragraphs>9</Paragraphs>
  <TotalTime>5</TotalTime>
  <ScaleCrop>false</ScaleCrop>
  <LinksUpToDate>false</LinksUpToDate>
  <CharactersWithSpaces>1163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2021-04-23T15:40:00Z</dcterms:created>
  <dc:creator>钟银珠</dc:creator>
  <cp:lastModifiedBy>。。</cp:lastModifiedBy>
  <dcterms:modified xsi:type="dcterms:W3CDTF">2026-03-02T02:31:50Z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1438BA6BE5FA43298942C1826D19B7FE_13</vt:lpwstr>
  </property>
  <property fmtid="{D5CDD505-2E9C-101B-9397-08002B2CF9AE}" pid="4" name="KSOTemplateDocerSaveRecord">
    <vt:lpwstr>eyJoZGlkIjoiNjQ3ZjNiNmJmZDExZDYwMDA0ZTJlYmRhOWMzMGUyOTEiLCJ1c2VySWQiOiIyODYxMzE5MTkifQ==</vt:lpwstr>
  </property>
</Properties>
</file>